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E20" w:rsidRDefault="00170E20" w:rsidP="00A5704C">
      <w:pPr>
        <w:autoSpaceDE w:val="0"/>
        <w:autoSpaceDN w:val="0"/>
        <w:adjustRightInd w:val="0"/>
        <w:spacing w:line="240" w:lineRule="atLeast"/>
        <w:ind w:left="993" w:right="-376"/>
        <w:jc w:val="both"/>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b/>
          <w:sz w:val="22"/>
          <w:szCs w:val="22"/>
        </w:rPr>
      </w:pPr>
      <w:r w:rsidRPr="00A4749B">
        <w:rPr>
          <w:rFonts w:ascii="Arial" w:hAnsi="Arial" w:cs="Arial"/>
          <w:b/>
          <w:sz w:val="22"/>
          <w:szCs w:val="22"/>
        </w:rPr>
        <w:t xml:space="preserve">CONVENIO DE COLABORACIÓN, PARTICIPACIÓN Y EJECUCIÓN QUE CELEBRAN POR UNA PARTE EL GOBIERNO DEL ESTADO DE JALISCO, EN LO SUCESIVO “EL GOBIERNO DEL ESTADO”, REPRESENTADO POR: EL MTRO. HÉCTOR RAFAEL PÉREZ PARTIDA, ING. ROBERTO DÁVALOS LÓPEZ </w:t>
      </w:r>
      <w:r w:rsidRPr="00A4749B">
        <w:rPr>
          <w:rFonts w:ascii="Arial" w:hAnsi="Arial" w:cs="Arial"/>
          <w:b/>
          <w:caps/>
          <w:sz w:val="22"/>
          <w:szCs w:val="22"/>
        </w:rPr>
        <w:t>Y MTRO.</w:t>
      </w:r>
      <w:r w:rsidRPr="00A4749B">
        <w:rPr>
          <w:rFonts w:ascii="Arial" w:hAnsi="Arial" w:cs="Arial"/>
          <w:b/>
          <w:sz w:val="22"/>
          <w:szCs w:val="22"/>
        </w:rPr>
        <w:t xml:space="preserve"> </w:t>
      </w:r>
      <w:r w:rsidRPr="00A4749B">
        <w:rPr>
          <w:rFonts w:ascii="Arial" w:hAnsi="Arial" w:cs="Arial"/>
          <w:b/>
          <w:caps/>
          <w:sz w:val="22"/>
          <w:szCs w:val="22"/>
        </w:rPr>
        <w:t>Juan José Bañuelos Guardado</w:t>
      </w:r>
      <w:r w:rsidRPr="00A4749B">
        <w:rPr>
          <w:rFonts w:ascii="Arial" w:hAnsi="Arial" w:cs="Arial"/>
          <w:b/>
          <w:sz w:val="22"/>
          <w:szCs w:val="22"/>
        </w:rPr>
        <w:t xml:space="preserve">, EN SUS RESPECTIVOS CARACTERES DE SECRETARIO DE PLANEACIÓN, ADMINISTRACIÓN Y FINANZAS, SECRETARIO DE INFRAESTRUCTURA Y OBRA PÚBLICA Y CONTRALOR DEL ESTADO; Y POR LA OTRA PARTE, EL GOBIERNO MUNICIPAL </w:t>
      </w:r>
      <w:r w:rsidRPr="00A4749B">
        <w:rPr>
          <w:rFonts w:ascii="Arial" w:hAnsi="Arial" w:cs="Arial"/>
          <w:b/>
          <w:caps/>
          <w:sz w:val="22"/>
          <w:szCs w:val="22"/>
        </w:rPr>
        <w:t xml:space="preserve">DE </w:t>
      </w:r>
      <w:r w:rsidRPr="00A4749B">
        <w:rPr>
          <w:rFonts w:ascii="Arial" w:hAnsi="Arial" w:cs="Arial"/>
          <w:b/>
          <w:caps/>
          <w:noProof/>
          <w:sz w:val="22"/>
          <w:szCs w:val="22"/>
        </w:rPr>
        <w:t>Villa Corona</w:t>
      </w:r>
      <w:r w:rsidRPr="00A4749B">
        <w:rPr>
          <w:rFonts w:ascii="Arial" w:hAnsi="Arial" w:cs="Arial"/>
          <w:b/>
          <w:caps/>
          <w:sz w:val="22"/>
          <w:szCs w:val="22"/>
        </w:rPr>
        <w:t xml:space="preserve">, JALISCO, REPRESENTADO EN ESTE ACTO POR LOS CC. </w:t>
      </w:r>
      <w:r w:rsidRPr="00A4749B">
        <w:rPr>
          <w:rFonts w:ascii="Arial" w:hAnsi="Arial" w:cs="Arial"/>
          <w:b/>
          <w:caps/>
          <w:noProof/>
          <w:sz w:val="22"/>
          <w:szCs w:val="22"/>
        </w:rPr>
        <w:t>José de Jesús Uribe López</w:t>
      </w:r>
      <w:r w:rsidR="002E4A47" w:rsidRPr="00A4749B">
        <w:rPr>
          <w:rFonts w:ascii="Arial" w:hAnsi="Arial" w:cs="Arial"/>
          <w:b/>
          <w:caps/>
          <w:sz w:val="22"/>
          <w:szCs w:val="22"/>
        </w:rPr>
        <w:t>, andrés gutiérrez or</w:t>
      </w:r>
      <w:bookmarkStart w:id="0" w:name="_GoBack"/>
      <w:bookmarkEnd w:id="0"/>
      <w:r w:rsidR="002E4A47" w:rsidRPr="00A4749B">
        <w:rPr>
          <w:rFonts w:ascii="Arial" w:hAnsi="Arial" w:cs="Arial"/>
          <w:b/>
          <w:caps/>
          <w:sz w:val="22"/>
          <w:szCs w:val="22"/>
        </w:rPr>
        <w:t xml:space="preserve">tíz </w:t>
      </w:r>
      <w:r w:rsidRPr="00A4749B">
        <w:rPr>
          <w:rFonts w:ascii="Arial" w:hAnsi="Arial" w:cs="Arial"/>
          <w:b/>
          <w:caps/>
          <w:sz w:val="22"/>
          <w:szCs w:val="22"/>
        </w:rPr>
        <w:t>y</w:t>
      </w:r>
      <w:r w:rsidR="002E4A47" w:rsidRPr="00A4749B">
        <w:rPr>
          <w:rFonts w:ascii="Arial" w:hAnsi="Arial" w:cs="Arial"/>
          <w:b/>
          <w:caps/>
          <w:sz w:val="22"/>
          <w:szCs w:val="22"/>
        </w:rPr>
        <w:t xml:space="preserve"> juan manuel díaz flores</w:t>
      </w:r>
      <w:r w:rsidRPr="00A4749B">
        <w:rPr>
          <w:rFonts w:ascii="Arial" w:hAnsi="Arial" w:cs="Arial"/>
          <w:b/>
          <w:caps/>
          <w:sz w:val="22"/>
          <w:szCs w:val="22"/>
        </w:rPr>
        <w:t>, EN SUS CARÁ</w:t>
      </w:r>
      <w:r w:rsidR="00B6521A" w:rsidRPr="00A4749B">
        <w:rPr>
          <w:rFonts w:ascii="Arial" w:hAnsi="Arial" w:cs="Arial"/>
          <w:b/>
          <w:caps/>
          <w:sz w:val="22"/>
          <w:szCs w:val="22"/>
        </w:rPr>
        <w:t xml:space="preserve">CTERES DE PRESIDENTE MUNICIPAL, </w:t>
      </w:r>
      <w:r w:rsidR="002E4A47" w:rsidRPr="00A4749B">
        <w:rPr>
          <w:rFonts w:ascii="Arial" w:hAnsi="Arial" w:cs="Arial"/>
          <w:b/>
          <w:caps/>
          <w:sz w:val="22"/>
          <w:szCs w:val="22"/>
        </w:rPr>
        <w:t xml:space="preserve">secretario general y encargado de la hacienda municial </w:t>
      </w:r>
      <w:r w:rsidRPr="00A4749B">
        <w:rPr>
          <w:rFonts w:ascii="Arial" w:hAnsi="Arial" w:cs="Arial"/>
          <w:b/>
          <w:caps/>
          <w:sz w:val="22"/>
          <w:szCs w:val="22"/>
        </w:rPr>
        <w:t>RESPECTIVAMENTE, EN ADELANTE “EL MUNICIPIO”, A QUIENES CONJUNTAMENTE SE LES DENOMINARA “LAS PARTES”, AL TENOR DE LO</w:t>
      </w:r>
      <w:r w:rsidRPr="00A4749B">
        <w:rPr>
          <w:rFonts w:ascii="Arial" w:hAnsi="Arial" w:cs="Arial"/>
          <w:b/>
          <w:sz w:val="22"/>
          <w:szCs w:val="22"/>
        </w:rPr>
        <w:t>S ANTECEDENTES, DECLARACIONES Y CLÁUSULAS SIGUIENTES:</w:t>
      </w:r>
    </w:p>
    <w:p w:rsidR="009B6C38" w:rsidRPr="00A4749B" w:rsidRDefault="009B6C38" w:rsidP="00A5704C">
      <w:pPr>
        <w:autoSpaceDE w:val="0"/>
        <w:autoSpaceDN w:val="0"/>
        <w:adjustRightInd w:val="0"/>
        <w:spacing w:line="240" w:lineRule="atLeast"/>
        <w:ind w:left="993" w:right="-376"/>
        <w:jc w:val="both"/>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b/>
          <w:sz w:val="22"/>
          <w:szCs w:val="22"/>
        </w:rPr>
      </w:pPr>
    </w:p>
    <w:p w:rsidR="009B6C38" w:rsidRPr="00A4749B" w:rsidRDefault="009B6C38" w:rsidP="00A5704C">
      <w:pPr>
        <w:pStyle w:val="Ttulo2"/>
        <w:ind w:left="993" w:right="-376"/>
        <w:rPr>
          <w:bCs w:val="0"/>
          <w:color w:val="auto"/>
          <w:sz w:val="22"/>
          <w:szCs w:val="22"/>
        </w:rPr>
      </w:pPr>
      <w:r w:rsidRPr="00A4749B">
        <w:rPr>
          <w:bCs w:val="0"/>
          <w:color w:val="auto"/>
          <w:sz w:val="22"/>
          <w:szCs w:val="22"/>
        </w:rPr>
        <w:t xml:space="preserve">A N T E C E D E N T E </w:t>
      </w:r>
      <w:proofErr w:type="gramStart"/>
      <w:r w:rsidRPr="00A4749B">
        <w:rPr>
          <w:bCs w:val="0"/>
          <w:color w:val="auto"/>
          <w:sz w:val="22"/>
          <w:szCs w:val="22"/>
        </w:rPr>
        <w:t>S :</w:t>
      </w:r>
      <w:proofErr w:type="gramEnd"/>
    </w:p>
    <w:p w:rsidR="009B6C38" w:rsidRPr="00A4749B" w:rsidRDefault="009B6C38" w:rsidP="00A5704C">
      <w:pPr>
        <w:pStyle w:val="NormalWeb"/>
        <w:ind w:left="993" w:right="-376"/>
        <w:jc w:val="both"/>
        <w:rPr>
          <w:rStyle w:val="contenido1"/>
          <w:rFonts w:ascii="Arial" w:hAnsi="Arial" w:cs="Arial"/>
          <w:sz w:val="22"/>
          <w:szCs w:val="22"/>
        </w:rPr>
      </w:pPr>
      <w:r w:rsidRPr="00A4749B">
        <w:rPr>
          <w:rFonts w:ascii="Arial" w:hAnsi="Arial" w:cs="Arial"/>
          <w:b/>
          <w:sz w:val="22"/>
          <w:szCs w:val="22"/>
        </w:rPr>
        <w:t>1.</w:t>
      </w:r>
      <w:r w:rsidRPr="00A4749B">
        <w:rPr>
          <w:rFonts w:ascii="Arial" w:hAnsi="Arial" w:cs="Arial"/>
          <w:sz w:val="22"/>
          <w:szCs w:val="22"/>
        </w:rPr>
        <w:t xml:space="preserve"> El tema del Desarrollo Regional es abordado en el Plan Nacional de Desarrollo 2013-2018, específicamente en el punto IV. México Próspero, IV.2. Plan de Acción: eliminar las trabas que limitan el potencial productivo del país, para lo cual establece que se buscará incrementar la productividad de los sectores dinámicos de la economía mexicana de manera regional y sectorialmente equilibrada.</w:t>
      </w:r>
      <w:r w:rsidRPr="00A4749B">
        <w:rPr>
          <w:rStyle w:val="contenido1"/>
          <w:rFonts w:ascii="Arial" w:hAnsi="Arial" w:cs="Arial"/>
          <w:sz w:val="22"/>
          <w:szCs w:val="22"/>
        </w:rPr>
        <w:t xml:space="preserve"> Por ello, se requiere de una estrategia regional que permita afrontar los retos, que genere </w:t>
      </w:r>
      <w:proofErr w:type="gramStart"/>
      <w:r w:rsidRPr="00A4749B">
        <w:rPr>
          <w:rStyle w:val="contenido1"/>
          <w:rFonts w:ascii="Arial" w:hAnsi="Arial" w:cs="Arial"/>
          <w:sz w:val="22"/>
          <w:szCs w:val="22"/>
        </w:rPr>
        <w:t>empleo</w:t>
      </w:r>
      <w:proofErr w:type="gramEnd"/>
      <w:r w:rsidRPr="00A4749B">
        <w:rPr>
          <w:rStyle w:val="contenido1"/>
          <w:rFonts w:ascii="Arial" w:hAnsi="Arial" w:cs="Arial"/>
          <w:sz w:val="22"/>
          <w:szCs w:val="22"/>
        </w:rPr>
        <w:t xml:space="preserve"> y bienestar en su población, a todo lo largo del territorio nacional. Para ello, deberá promoverse la competitividad en cada región atendiendo a la vocación de cada una de ellas para explotar su potencial y una estrategia de equidad para atenuar o eliminar progresivamente las disparidades en los indicadores de bienestar social.</w:t>
      </w:r>
    </w:p>
    <w:p w:rsidR="009B6C38" w:rsidRPr="00A4749B" w:rsidRDefault="009B6C38" w:rsidP="00A5704C">
      <w:pPr>
        <w:pStyle w:val="NormalWeb"/>
        <w:ind w:left="993" w:right="-376"/>
        <w:jc w:val="both"/>
        <w:rPr>
          <w:rStyle w:val="contenido1"/>
          <w:rFonts w:ascii="Arial" w:hAnsi="Arial" w:cs="Arial"/>
          <w:sz w:val="22"/>
          <w:szCs w:val="22"/>
        </w:rPr>
      </w:pPr>
      <w:r w:rsidRPr="00A4749B">
        <w:rPr>
          <w:rStyle w:val="contenido1"/>
          <w:rFonts w:ascii="Arial" w:hAnsi="Arial" w:cs="Arial"/>
          <w:sz w:val="22"/>
          <w:szCs w:val="22"/>
        </w:rPr>
        <w:t>La estrategia de desarrollo regional, requiere de acciones por parte del gobierno federal, así como de los gobiernos de los estados y los municipios, alentando la formación de espacios que favorezcan la comunicación, la difusión, la innovación y las actividades productivas, creadoras de trabajo y de calidad de vida. No sólo, es clave la relación del Gobierno Federal con los otros órdenes de gobierno, sino también la coordinación entre ellos para permitir un desarrollo que beneficie a todos.</w:t>
      </w:r>
    </w:p>
    <w:p w:rsidR="009B6C38" w:rsidRPr="00A4749B" w:rsidRDefault="009B6C38" w:rsidP="00A5704C">
      <w:pPr>
        <w:pStyle w:val="NormalWeb"/>
        <w:ind w:left="993" w:right="-376"/>
        <w:jc w:val="both"/>
        <w:rPr>
          <w:rStyle w:val="contenido1"/>
          <w:rFonts w:ascii="Arial" w:hAnsi="Arial" w:cs="Arial"/>
          <w:sz w:val="22"/>
          <w:szCs w:val="22"/>
        </w:rPr>
      </w:pPr>
      <w:r w:rsidRPr="00A4749B">
        <w:rPr>
          <w:rStyle w:val="contenido1"/>
          <w:rFonts w:ascii="Arial" w:hAnsi="Arial" w:cs="Arial"/>
          <w:sz w:val="22"/>
          <w:szCs w:val="22"/>
        </w:rPr>
        <w:t>En síntesis, el desarrollo de las regiones dependerá, y éste es su desafío, de la buena marcha de un círculo virtuoso por el cual el Gobierno Federal y todos los niveles de gobierno que constituyen cada región puedan colaborar, de manera eficiente, en establecer condiciones conducentes a la mayor competitividad y desarrollo en todo el territorio nacional.</w:t>
      </w:r>
    </w:p>
    <w:p w:rsidR="009B6C38" w:rsidRPr="00A4749B" w:rsidRDefault="009B6C38" w:rsidP="00A5704C">
      <w:pPr>
        <w:pStyle w:val="NormalWeb"/>
        <w:ind w:left="993" w:right="-376"/>
        <w:jc w:val="both"/>
        <w:rPr>
          <w:rFonts w:ascii="Arial" w:hAnsi="Arial" w:cs="Arial"/>
          <w:color w:val="231F20"/>
          <w:sz w:val="22"/>
          <w:szCs w:val="22"/>
        </w:rPr>
      </w:pPr>
      <w:r w:rsidRPr="00A4749B">
        <w:rPr>
          <w:rFonts w:ascii="Arial" w:hAnsi="Arial" w:cs="Arial"/>
          <w:color w:val="231F20"/>
          <w:sz w:val="22"/>
          <w:szCs w:val="22"/>
        </w:rPr>
        <w:t xml:space="preserve">Los problemas identificados abarcan aspectos que influyen directamente en la calidad de vida de los hogares, como el rezago en la cobertura de equipamiento </w:t>
      </w:r>
      <w:r w:rsidRPr="00A4749B">
        <w:rPr>
          <w:rFonts w:ascii="Arial" w:hAnsi="Arial" w:cs="Arial"/>
          <w:color w:val="231F20"/>
          <w:sz w:val="22"/>
          <w:szCs w:val="22"/>
        </w:rPr>
        <w:lastRenderedPageBreak/>
        <w:t xml:space="preserve">básico para las viviendas. Igualmente se refieren al mal estado o la carencia de infraestructura socio-urbana, así como a la necesidad de mantener el equilibrio regional, ya que la infraestructura productiva y logística tiende a concentrarse en algunas regiones y la conectividad entre municipios y regiones es aún deficiente. </w:t>
      </w:r>
    </w:p>
    <w:p w:rsidR="009B6C38" w:rsidRPr="00A4749B" w:rsidRDefault="009B6C38" w:rsidP="00A5704C">
      <w:pPr>
        <w:pStyle w:val="NormalWeb"/>
        <w:ind w:left="993" w:right="-376"/>
        <w:jc w:val="both"/>
        <w:rPr>
          <w:rFonts w:ascii="Arial" w:hAnsi="Arial" w:cs="Arial"/>
          <w:color w:val="231F20"/>
          <w:sz w:val="22"/>
          <w:szCs w:val="22"/>
        </w:rPr>
      </w:pPr>
      <w:r w:rsidRPr="00A4749B">
        <w:rPr>
          <w:rFonts w:ascii="Arial" w:hAnsi="Arial" w:cs="Arial"/>
          <w:b/>
          <w:color w:val="231F20"/>
          <w:sz w:val="22"/>
          <w:szCs w:val="22"/>
        </w:rPr>
        <w:t>2.</w:t>
      </w:r>
      <w:r w:rsidRPr="00A4749B">
        <w:rPr>
          <w:rFonts w:ascii="Arial" w:hAnsi="Arial" w:cs="Arial"/>
          <w:color w:val="231F20"/>
          <w:sz w:val="22"/>
          <w:szCs w:val="22"/>
        </w:rPr>
        <w:t xml:space="preserve"> En virtud de lo cual el Plan Estatal de Desarrollo Jalisco 2013-2033, aborda la temática de Regiones (T1), dentro del apartado de Territorio, donde se establecen los problemas prioritarios y áreas de oportunidad para las 12 regiones de Jalisco, e incluye la opinión social expresada en los foros regionales y la consulta de percepción ciudadana.</w:t>
      </w:r>
    </w:p>
    <w:p w:rsidR="009B6C38" w:rsidRPr="00A4749B" w:rsidRDefault="009B6C38" w:rsidP="00A5704C">
      <w:pPr>
        <w:pStyle w:val="NormalWeb"/>
        <w:ind w:left="993" w:right="-376"/>
        <w:jc w:val="both"/>
        <w:rPr>
          <w:rFonts w:ascii="Arial" w:hAnsi="Arial" w:cs="Arial"/>
          <w:color w:val="231F20"/>
          <w:sz w:val="22"/>
          <w:szCs w:val="22"/>
        </w:rPr>
      </w:pPr>
      <w:r w:rsidRPr="00A4749B">
        <w:rPr>
          <w:rFonts w:ascii="Arial" w:hAnsi="Arial" w:cs="Arial"/>
          <w:color w:val="231F20"/>
          <w:sz w:val="22"/>
          <w:szCs w:val="22"/>
        </w:rPr>
        <w:t xml:space="preserve">Con base a ello, se precisan los objetivos generales, directrices, políticas, estrategias y líneas de acción que coadyuven al desarrollo integral del Estado a corto, mediano y largo plazo; y se establecen los lineamientos para el desarrollo </w:t>
      </w:r>
      <w:proofErr w:type="gramStart"/>
      <w:r w:rsidRPr="00A4749B">
        <w:rPr>
          <w:rFonts w:ascii="Arial" w:hAnsi="Arial" w:cs="Arial"/>
          <w:color w:val="231F20"/>
          <w:sz w:val="22"/>
          <w:szCs w:val="22"/>
        </w:rPr>
        <w:t>estatal</w:t>
      </w:r>
      <w:proofErr w:type="gramEnd"/>
      <w:r w:rsidRPr="00A4749B">
        <w:rPr>
          <w:rFonts w:ascii="Arial" w:hAnsi="Arial" w:cs="Arial"/>
          <w:color w:val="231F20"/>
          <w:sz w:val="22"/>
          <w:szCs w:val="22"/>
        </w:rPr>
        <w:t>, sectorial y regional; considerando las propuestas del ámbito municipal con una prospectiva anual de alcance de metas y objetivos.</w:t>
      </w:r>
    </w:p>
    <w:p w:rsidR="009B6C38" w:rsidRPr="00A4749B" w:rsidRDefault="009B6C38" w:rsidP="00A5704C">
      <w:pPr>
        <w:autoSpaceDE w:val="0"/>
        <w:autoSpaceDN w:val="0"/>
        <w:adjustRightInd w:val="0"/>
        <w:ind w:left="993" w:right="-376"/>
        <w:jc w:val="both"/>
        <w:rPr>
          <w:rFonts w:ascii="Arial" w:hAnsi="Arial" w:cs="Arial"/>
          <w:sz w:val="22"/>
          <w:szCs w:val="22"/>
        </w:rPr>
      </w:pPr>
      <w:r w:rsidRPr="00A4749B">
        <w:rPr>
          <w:rFonts w:ascii="Arial" w:hAnsi="Arial" w:cs="Arial"/>
          <w:b/>
          <w:sz w:val="22"/>
          <w:szCs w:val="22"/>
        </w:rPr>
        <w:t>3.</w:t>
      </w:r>
      <w:r w:rsidRPr="00A4749B">
        <w:rPr>
          <w:rFonts w:ascii="Arial" w:hAnsi="Arial" w:cs="Arial"/>
          <w:sz w:val="22"/>
          <w:szCs w:val="22"/>
        </w:rPr>
        <w:t xml:space="preserve"> Asimismo, en el punto 10 del Plan Estatal de Desarrollo 2013-2033, dentro del rubro Infraestructura e Inversión Pública, se </w:t>
      </w:r>
      <w:proofErr w:type="spellStart"/>
      <w:r w:rsidRPr="00A4749B">
        <w:rPr>
          <w:rFonts w:ascii="Arial" w:hAnsi="Arial" w:cs="Arial"/>
          <w:sz w:val="22"/>
          <w:szCs w:val="22"/>
        </w:rPr>
        <w:t>encausa</w:t>
      </w:r>
      <w:proofErr w:type="spellEnd"/>
      <w:r w:rsidRPr="00A4749B">
        <w:rPr>
          <w:rFonts w:ascii="Arial" w:hAnsi="Arial" w:cs="Arial"/>
          <w:sz w:val="22"/>
          <w:szCs w:val="22"/>
        </w:rPr>
        <w:t xml:space="preserve"> en apoyo a las regiones, puesto que la infraestructura es un factor decisivo para incrementar la competitividad de una ciudad, una región o un país, ya que las condiciones en que se encuentra inciden en la atracción de inversiones, el desarrollo del comercio, la calidad en la comunicación, y la seguridad y agilidad de los servicios de transportación de bienes y personas, entre otras cosas. El desarrollo de Jalisco depende de los aspectos cuantitativos y cualitativos de su infraestructura básica y social, pues ésta incide en la calidad de vida de la población.</w:t>
      </w:r>
    </w:p>
    <w:p w:rsidR="009B6C38" w:rsidRPr="00A4749B" w:rsidRDefault="009B6C38" w:rsidP="00A5704C">
      <w:pPr>
        <w:autoSpaceDE w:val="0"/>
        <w:autoSpaceDN w:val="0"/>
        <w:adjustRightInd w:val="0"/>
        <w:ind w:left="993" w:right="-376"/>
        <w:jc w:val="both"/>
        <w:rPr>
          <w:rFonts w:ascii="Arial" w:hAnsi="Arial" w:cs="Arial"/>
          <w:color w:val="231F20"/>
          <w:sz w:val="22"/>
          <w:szCs w:val="22"/>
        </w:rPr>
      </w:pPr>
    </w:p>
    <w:p w:rsidR="009B6C38" w:rsidRPr="00A4749B" w:rsidRDefault="009B6C38" w:rsidP="00A5704C">
      <w:pPr>
        <w:ind w:left="993" w:right="-376"/>
        <w:jc w:val="both"/>
        <w:rPr>
          <w:rFonts w:ascii="Arial" w:hAnsi="Arial" w:cs="Arial"/>
          <w:sz w:val="22"/>
          <w:szCs w:val="22"/>
        </w:rPr>
      </w:pPr>
      <w:r w:rsidRPr="00A4749B">
        <w:rPr>
          <w:rFonts w:ascii="Arial" w:hAnsi="Arial" w:cs="Arial"/>
          <w:b/>
          <w:sz w:val="22"/>
          <w:szCs w:val="22"/>
        </w:rPr>
        <w:t>4.</w:t>
      </w:r>
      <w:r w:rsidRPr="00A4749B">
        <w:rPr>
          <w:rFonts w:ascii="Arial" w:hAnsi="Arial" w:cs="Arial"/>
          <w:sz w:val="22"/>
          <w:szCs w:val="22"/>
        </w:rPr>
        <w:t xml:space="preserve"> El H. Congreso del Estado de Jalisco, autorizó en el Presupuesto de Egresos del Gobierno del Estado para el Ejercicio Fiscal 2015, la partida presupuestal “4241 Fondo Complementario para el Desarrollo Regional”, por la cantidad global de </w:t>
      </w:r>
      <w:r w:rsidRPr="00A4749B">
        <w:rPr>
          <w:rFonts w:ascii="Arial" w:hAnsi="Arial" w:cs="Arial"/>
          <w:b/>
          <w:sz w:val="22"/>
          <w:szCs w:val="22"/>
        </w:rPr>
        <w:t xml:space="preserve">$240’000,000.00 (Doscientos cuarenta millones de pesos 00/100 M.N.) </w:t>
      </w:r>
      <w:r w:rsidRPr="00A4749B">
        <w:rPr>
          <w:rFonts w:ascii="Arial" w:hAnsi="Arial" w:cs="Arial"/>
          <w:sz w:val="22"/>
          <w:szCs w:val="22"/>
        </w:rPr>
        <w:t>para el impulso de las regiones de la Entidad.</w:t>
      </w:r>
    </w:p>
    <w:p w:rsidR="009B6C38" w:rsidRPr="00A4749B" w:rsidRDefault="009B6C38" w:rsidP="00A5704C">
      <w:pPr>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sz w:val="22"/>
          <w:szCs w:val="22"/>
        </w:rPr>
      </w:pPr>
      <w:r w:rsidRPr="00A4749B">
        <w:rPr>
          <w:rFonts w:ascii="Arial" w:hAnsi="Arial" w:cs="Arial"/>
          <w:sz w:val="22"/>
          <w:szCs w:val="22"/>
        </w:rPr>
        <w:t xml:space="preserve">La Dirección General de Programación y Presupuesto de la Secretaría de Planeación, Administración y Finanzas, emite dictamen de suficiencia presupuestaria por la cantidad de </w:t>
      </w:r>
      <w:r w:rsidRPr="00A4749B">
        <w:rPr>
          <w:rFonts w:ascii="Arial" w:hAnsi="Arial" w:cs="Arial"/>
          <w:b/>
          <w:sz w:val="22"/>
          <w:szCs w:val="22"/>
        </w:rPr>
        <w:t>$240’000,000.00 (Doscientos cuarenta millones de pesos 00/100 M.N.),</w:t>
      </w:r>
      <w:r w:rsidRPr="00A4749B">
        <w:rPr>
          <w:rFonts w:ascii="Arial" w:hAnsi="Arial" w:cs="Arial"/>
          <w:sz w:val="22"/>
          <w:szCs w:val="22"/>
        </w:rPr>
        <w:t xml:space="preserve"> con cargo a la partida presupuestal señalada en el párrafo anterior, para cubrir los compromisos del presente instrumento legal.</w:t>
      </w:r>
    </w:p>
    <w:p w:rsidR="009B6C38" w:rsidRPr="00A4749B" w:rsidRDefault="009B6C38" w:rsidP="00A5704C">
      <w:pPr>
        <w:tabs>
          <w:tab w:val="left" w:pos="9356"/>
        </w:tabs>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sz w:val="22"/>
          <w:szCs w:val="22"/>
        </w:rPr>
      </w:pPr>
      <w:r w:rsidRPr="00A4749B">
        <w:rPr>
          <w:rFonts w:ascii="Arial" w:hAnsi="Arial" w:cs="Arial"/>
          <w:b/>
          <w:bCs/>
          <w:sz w:val="22"/>
          <w:szCs w:val="22"/>
        </w:rPr>
        <w:t xml:space="preserve">5.- </w:t>
      </w:r>
      <w:r w:rsidRPr="00A4749B">
        <w:rPr>
          <w:rFonts w:ascii="Arial" w:hAnsi="Arial" w:cs="Arial"/>
          <w:bCs/>
          <w:sz w:val="22"/>
          <w:szCs w:val="22"/>
        </w:rPr>
        <w:t xml:space="preserve">Los ayuntamientos integrantes de la Región </w:t>
      </w:r>
      <w:r w:rsidRPr="00A4749B">
        <w:rPr>
          <w:rFonts w:ascii="Arial" w:hAnsi="Arial" w:cs="Arial"/>
          <w:bCs/>
          <w:noProof/>
          <w:sz w:val="22"/>
          <w:szCs w:val="22"/>
        </w:rPr>
        <w:t>11 Lagunas</w:t>
      </w:r>
      <w:r w:rsidRPr="00A4749B">
        <w:rPr>
          <w:rFonts w:ascii="Arial" w:hAnsi="Arial" w:cs="Arial"/>
          <w:bCs/>
          <w:sz w:val="22"/>
          <w:szCs w:val="22"/>
        </w:rPr>
        <w:t xml:space="preserve"> a través de las Reuniones Regionales de Priorización, tuvieron a bien priorizar las obras a ejecutarse con el Fondo Complementario para el Desarrollo Regional 2015, correspondientes a la Región que se menciona.</w:t>
      </w:r>
    </w:p>
    <w:p w:rsidR="009B6C38" w:rsidRPr="00A4749B" w:rsidRDefault="009B6C38" w:rsidP="00A5704C">
      <w:pPr>
        <w:ind w:left="993" w:right="-376"/>
        <w:jc w:val="both"/>
        <w:rPr>
          <w:rFonts w:ascii="Arial" w:hAnsi="Arial" w:cs="Arial"/>
          <w:bCs/>
          <w:sz w:val="22"/>
          <w:szCs w:val="22"/>
        </w:rPr>
      </w:pPr>
    </w:p>
    <w:p w:rsidR="009B6C38" w:rsidRPr="00A4749B" w:rsidRDefault="009B6C38" w:rsidP="00A5704C">
      <w:pPr>
        <w:tabs>
          <w:tab w:val="left" w:pos="9356"/>
        </w:tabs>
        <w:ind w:left="993" w:right="-376"/>
        <w:jc w:val="both"/>
        <w:rPr>
          <w:rFonts w:ascii="Arial" w:hAnsi="Arial" w:cs="Arial"/>
          <w:bCs/>
          <w:sz w:val="22"/>
          <w:szCs w:val="22"/>
        </w:rPr>
      </w:pPr>
      <w:r w:rsidRPr="00A4749B">
        <w:rPr>
          <w:rFonts w:ascii="Arial" w:hAnsi="Arial" w:cs="Arial"/>
          <w:b/>
          <w:bCs/>
          <w:sz w:val="22"/>
          <w:szCs w:val="22"/>
        </w:rPr>
        <w:t>6.-</w:t>
      </w:r>
      <w:r w:rsidRPr="00A4749B">
        <w:rPr>
          <w:rFonts w:ascii="Arial" w:hAnsi="Arial" w:cs="Arial"/>
          <w:bCs/>
          <w:sz w:val="22"/>
          <w:szCs w:val="22"/>
        </w:rPr>
        <w:t xml:space="preserve"> Asimismo, con fecha jueves 05 de marzo del año 2015, se publicó en el Periódico Oficial “El Estado de Jalisco”, las Reglas de Operación del Fondo Complementario para el Desarrollo Regional 2015; instrumento que establece los procedimientos que permiten facilitar la operación del Fondo. </w:t>
      </w:r>
    </w:p>
    <w:p w:rsidR="009B6C38" w:rsidRPr="00A4749B" w:rsidRDefault="009B6C38" w:rsidP="00A5704C">
      <w:pPr>
        <w:tabs>
          <w:tab w:val="left" w:pos="9356"/>
        </w:tabs>
        <w:ind w:left="993" w:right="-376"/>
        <w:jc w:val="both"/>
        <w:rPr>
          <w:rFonts w:ascii="Arial" w:hAnsi="Arial" w:cs="Arial"/>
          <w:bCs/>
          <w:sz w:val="22"/>
          <w:szCs w:val="22"/>
        </w:rPr>
      </w:pPr>
    </w:p>
    <w:p w:rsidR="009B6C38" w:rsidRPr="00A4749B" w:rsidRDefault="009B6C38" w:rsidP="00A5704C">
      <w:pPr>
        <w:pStyle w:val="Textosinformato"/>
        <w:ind w:left="993" w:right="-376"/>
        <w:jc w:val="both"/>
        <w:rPr>
          <w:rFonts w:ascii="Arial" w:eastAsia="MS Mincho" w:hAnsi="Arial" w:cs="Arial"/>
          <w:sz w:val="22"/>
          <w:szCs w:val="22"/>
        </w:rPr>
      </w:pPr>
      <w:r w:rsidRPr="00A4749B">
        <w:rPr>
          <w:rFonts w:ascii="Arial" w:eastAsia="MS Mincho" w:hAnsi="Arial" w:cs="Arial"/>
          <w:b/>
          <w:sz w:val="22"/>
          <w:szCs w:val="22"/>
          <w:lang w:val="es-MX"/>
        </w:rPr>
        <w:t>7.-</w:t>
      </w:r>
      <w:r w:rsidRPr="00A4749B">
        <w:rPr>
          <w:rFonts w:ascii="Arial" w:eastAsia="MS Mincho" w:hAnsi="Arial" w:cs="Arial"/>
          <w:sz w:val="22"/>
          <w:szCs w:val="22"/>
          <w:lang w:val="es-MX"/>
        </w:rPr>
        <w:t xml:space="preserve"> </w:t>
      </w:r>
      <w:r w:rsidRPr="00A4749B">
        <w:rPr>
          <w:rFonts w:ascii="Arial" w:eastAsia="MS Mincho" w:hAnsi="Arial" w:cs="Arial"/>
          <w:sz w:val="22"/>
          <w:szCs w:val="22"/>
        </w:rPr>
        <w:t>Aunado a lo anterior, el Titular del Poder Ejecutivo del Estado, Jorge Aristóteles Sandoval Díaz, Gobernador Constitucional del Estado de Jalisco, tuvo a bien emitir el Acuerdo Administrativo número</w:t>
      </w:r>
      <w:r w:rsidRPr="00A4749B">
        <w:rPr>
          <w:rFonts w:ascii="Arial" w:eastAsia="MS Mincho" w:hAnsi="Arial" w:cs="Arial"/>
          <w:b/>
          <w:sz w:val="22"/>
          <w:szCs w:val="22"/>
        </w:rPr>
        <w:t xml:space="preserve">: DIGELAG ACU 019/2015, </w:t>
      </w:r>
      <w:r w:rsidRPr="00A4749B">
        <w:rPr>
          <w:rFonts w:ascii="Arial" w:eastAsia="MS Mincho" w:hAnsi="Arial" w:cs="Arial"/>
          <w:sz w:val="22"/>
          <w:szCs w:val="22"/>
        </w:rPr>
        <w:t xml:space="preserve">mismo que fue publicado en el Periodo Oficial “El Estado de Jalisco”, el 28 de marzo del año 2015, para su entrada en vigor, acuerdo mediante el cual, se autoriza al Titular de la Secretaría de Planeación, Administración y Finanzas, la erogación de los recursos del Fondo </w:t>
      </w:r>
      <w:r w:rsidRPr="00A4749B">
        <w:rPr>
          <w:rFonts w:ascii="Arial" w:hAnsi="Arial" w:cs="Arial"/>
          <w:bCs/>
          <w:sz w:val="22"/>
          <w:szCs w:val="22"/>
        </w:rPr>
        <w:t>Complementario para el Desarrollo Regional 2015,</w:t>
      </w:r>
      <w:r w:rsidRPr="00A4749B">
        <w:rPr>
          <w:rFonts w:ascii="Arial" w:eastAsia="MS Mincho" w:hAnsi="Arial" w:cs="Arial"/>
          <w:sz w:val="22"/>
          <w:szCs w:val="22"/>
        </w:rPr>
        <w:t xml:space="preserve"> a favor de los municipios que participan en el programa, además para que suscriba a nombre del Gobierno del Estado de Jalisco durante el ejercicio fiscal 2015, conjuntamente con los Titulares de la Secretaría de Infraestructura y Obra Pública y de la Contraloría del Estado, los respectivos Convenios de Colaboración, Coordinación y Ejecución con los municipios que participen, esto para la aplicación de los recursos del Fondo.</w:t>
      </w:r>
    </w:p>
    <w:p w:rsidR="009B6C38" w:rsidRPr="00A4749B" w:rsidRDefault="009B6C38" w:rsidP="00A5704C">
      <w:pPr>
        <w:tabs>
          <w:tab w:val="left" w:pos="9356"/>
        </w:tabs>
        <w:ind w:left="993" w:right="-376"/>
        <w:jc w:val="both"/>
        <w:rPr>
          <w:rFonts w:ascii="Arial" w:hAnsi="Arial" w:cs="Arial"/>
          <w:bCs/>
          <w:sz w:val="22"/>
          <w:szCs w:val="22"/>
        </w:rPr>
      </w:pPr>
    </w:p>
    <w:p w:rsidR="009B6C38" w:rsidRPr="00A4749B" w:rsidRDefault="009B6C38" w:rsidP="00A5704C">
      <w:pPr>
        <w:tabs>
          <w:tab w:val="left" w:pos="1440"/>
          <w:tab w:val="left" w:pos="2700"/>
          <w:tab w:val="left" w:pos="9356"/>
        </w:tabs>
        <w:ind w:left="993" w:right="-376"/>
        <w:jc w:val="both"/>
        <w:rPr>
          <w:rFonts w:ascii="Arial" w:hAnsi="Arial" w:cs="Arial"/>
          <w:bCs/>
          <w:sz w:val="22"/>
          <w:szCs w:val="22"/>
        </w:rPr>
      </w:pPr>
      <w:r w:rsidRPr="00A4749B">
        <w:rPr>
          <w:rFonts w:ascii="Arial" w:hAnsi="Arial" w:cs="Arial"/>
          <w:bCs/>
          <w:sz w:val="22"/>
          <w:szCs w:val="22"/>
        </w:rPr>
        <w:t xml:space="preserve">Para estar en condiciones de ejercer el Fondo Complementario para el Desarrollo Regional 2015 y en cumplimiento a la </w:t>
      </w:r>
      <w:r w:rsidRPr="00A4749B">
        <w:rPr>
          <w:rFonts w:ascii="Arial" w:hAnsi="Arial" w:cs="Arial"/>
          <w:bCs/>
          <w:color w:val="000000" w:themeColor="text1"/>
          <w:sz w:val="22"/>
          <w:szCs w:val="22"/>
        </w:rPr>
        <w:t xml:space="preserve">Reunión Regional de Priorización </w:t>
      </w:r>
      <w:r w:rsidRPr="00A4749B">
        <w:rPr>
          <w:rFonts w:ascii="Arial" w:hAnsi="Arial" w:cs="Arial"/>
          <w:bCs/>
          <w:sz w:val="22"/>
          <w:szCs w:val="22"/>
        </w:rPr>
        <w:t>de Proyectos de la Región correspondiente, se requiere mediante el presente instrumento jurídico, formalizar el mecanismo para establecer las responsabilidades que asumen las partes y aclarar los requisitos, mecanismos y procedimientos necesarios a efectos de ejecutar la obra priorizada.</w:t>
      </w:r>
    </w:p>
    <w:p w:rsidR="009B6C38" w:rsidRPr="00A4749B" w:rsidRDefault="009B6C38" w:rsidP="00A5704C">
      <w:pPr>
        <w:ind w:left="993" w:right="-376"/>
        <w:rPr>
          <w:rFonts w:ascii="Arial" w:hAnsi="Arial" w:cs="Arial"/>
          <w:b/>
          <w:sz w:val="22"/>
          <w:szCs w:val="22"/>
        </w:rPr>
      </w:pPr>
    </w:p>
    <w:p w:rsidR="009B6C38" w:rsidRPr="00A4749B" w:rsidRDefault="009B6C38" w:rsidP="00A5704C">
      <w:pPr>
        <w:ind w:left="993" w:right="-376"/>
        <w:jc w:val="center"/>
        <w:rPr>
          <w:rFonts w:ascii="Arial" w:hAnsi="Arial" w:cs="Arial"/>
          <w:b/>
          <w:sz w:val="22"/>
          <w:szCs w:val="22"/>
        </w:rPr>
      </w:pPr>
    </w:p>
    <w:p w:rsidR="009B6C38" w:rsidRPr="00A4749B" w:rsidRDefault="009B6C38" w:rsidP="00A5704C">
      <w:pPr>
        <w:ind w:left="993" w:right="-376"/>
        <w:jc w:val="center"/>
        <w:rPr>
          <w:rFonts w:ascii="Arial" w:hAnsi="Arial" w:cs="Arial"/>
          <w:b/>
          <w:sz w:val="22"/>
          <w:szCs w:val="22"/>
        </w:rPr>
      </w:pPr>
      <w:r w:rsidRPr="00A4749B">
        <w:rPr>
          <w:rFonts w:ascii="Arial" w:hAnsi="Arial" w:cs="Arial"/>
          <w:b/>
          <w:sz w:val="22"/>
          <w:szCs w:val="22"/>
        </w:rPr>
        <w:t>DECLARACIONES DE LAS SECRETARÍAS Y DEPENDENCIAS DEL PODER EJECUTIVO DEL ESTADO:</w:t>
      </w:r>
    </w:p>
    <w:p w:rsidR="009B6C38" w:rsidRPr="00A4749B" w:rsidRDefault="009B6C38" w:rsidP="00A5704C">
      <w:pPr>
        <w:tabs>
          <w:tab w:val="left" w:pos="9356"/>
        </w:tabs>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b/>
          <w:sz w:val="22"/>
          <w:szCs w:val="22"/>
        </w:rPr>
      </w:pPr>
    </w:p>
    <w:p w:rsidR="009B6C38" w:rsidRPr="00A4749B" w:rsidRDefault="009B6C38" w:rsidP="00A5704C">
      <w:pPr>
        <w:ind w:left="993" w:right="-376"/>
        <w:jc w:val="both"/>
        <w:rPr>
          <w:rFonts w:ascii="Arial" w:hAnsi="Arial" w:cs="Arial"/>
          <w:b/>
          <w:sz w:val="22"/>
          <w:szCs w:val="22"/>
        </w:rPr>
      </w:pPr>
      <w:r w:rsidRPr="00A4749B">
        <w:rPr>
          <w:rFonts w:ascii="Arial" w:hAnsi="Arial" w:cs="Arial"/>
          <w:b/>
          <w:sz w:val="22"/>
          <w:szCs w:val="22"/>
        </w:rPr>
        <w:t>l. Declara la Secretaría de Planeación, Administración  y  Finanzas (la “SEPAF”), a través de su Titular, que:</w:t>
      </w:r>
    </w:p>
    <w:p w:rsidR="009B6C38" w:rsidRPr="00A4749B" w:rsidRDefault="009B6C38" w:rsidP="00A5704C">
      <w:pPr>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sz w:val="22"/>
          <w:szCs w:val="22"/>
        </w:rPr>
      </w:pPr>
      <w:r w:rsidRPr="00A4749B">
        <w:rPr>
          <w:rFonts w:ascii="Arial" w:hAnsi="Arial" w:cs="Arial"/>
          <w:b/>
          <w:sz w:val="22"/>
          <w:szCs w:val="22"/>
        </w:rPr>
        <w:t>I.1.</w:t>
      </w:r>
      <w:r w:rsidRPr="00A4749B">
        <w:rPr>
          <w:rFonts w:ascii="Arial" w:hAnsi="Arial" w:cs="Arial"/>
          <w:sz w:val="22"/>
          <w:szCs w:val="22"/>
        </w:rPr>
        <w:t xml:space="preserve"> Es una dependencia del Poder Ejecutivo del Estado, de conformidad con el artículo 12, fracción II de la Ley Orgánica del Poder Ejecutivo del Estado de Jalisco.</w:t>
      </w:r>
    </w:p>
    <w:p w:rsidR="009B6C38" w:rsidRPr="00A4749B" w:rsidRDefault="009B6C38" w:rsidP="00A5704C">
      <w:pPr>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sz w:val="22"/>
          <w:szCs w:val="22"/>
        </w:rPr>
      </w:pPr>
      <w:r w:rsidRPr="00A4749B">
        <w:rPr>
          <w:rFonts w:ascii="Arial" w:hAnsi="Arial" w:cs="Arial"/>
          <w:b/>
          <w:sz w:val="22"/>
          <w:szCs w:val="22"/>
        </w:rPr>
        <w:t>I.2.</w:t>
      </w:r>
      <w:r w:rsidRPr="00A4749B">
        <w:rPr>
          <w:rFonts w:ascii="Arial" w:hAnsi="Arial" w:cs="Arial"/>
          <w:sz w:val="22"/>
          <w:szCs w:val="22"/>
        </w:rPr>
        <w:t xml:space="preserve"> De conformidad con lo dispuesto por el artículo 14 fracción XXXVII de la Ley invocada en el punto anterior, tiene entre sus atribuciones la de intervenir en los convenios que celebre el Gobierno del Estado con los gobiernos municipales.</w:t>
      </w:r>
    </w:p>
    <w:p w:rsidR="009B6C38" w:rsidRPr="00A4749B" w:rsidRDefault="009B6C38" w:rsidP="00A5704C">
      <w:pPr>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sz w:val="22"/>
          <w:szCs w:val="22"/>
        </w:rPr>
      </w:pPr>
      <w:r w:rsidRPr="00A4749B">
        <w:rPr>
          <w:rFonts w:ascii="Arial" w:hAnsi="Arial" w:cs="Arial"/>
          <w:b/>
          <w:sz w:val="22"/>
          <w:szCs w:val="22"/>
        </w:rPr>
        <w:t>I.3.</w:t>
      </w:r>
      <w:r w:rsidRPr="00A4749B">
        <w:rPr>
          <w:rFonts w:ascii="Arial" w:hAnsi="Arial" w:cs="Arial"/>
          <w:sz w:val="22"/>
          <w:szCs w:val="22"/>
        </w:rPr>
        <w:t xml:space="preserve"> Conforme a lo señalado por el artículo 14 de la Ley Orgánica del Poder Ejecutivo, la Secretaría de Planeación, Administración y Finanzas es la dependencia facultada para dirigir y coordinar el Sistema Estatal de Planeación para el desarrollo del Estado.</w:t>
      </w:r>
    </w:p>
    <w:p w:rsidR="009B6C38" w:rsidRPr="00A4749B" w:rsidRDefault="009B6C38" w:rsidP="00A5704C">
      <w:pPr>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sz w:val="22"/>
          <w:szCs w:val="22"/>
        </w:rPr>
      </w:pPr>
      <w:r w:rsidRPr="00A4749B">
        <w:rPr>
          <w:rFonts w:ascii="Arial" w:hAnsi="Arial" w:cs="Arial"/>
          <w:sz w:val="22"/>
          <w:szCs w:val="22"/>
        </w:rPr>
        <w:t>De conformidad a lo señalado por el artículo 14 fracción VII de la Ley Orgánica del Poder Ejecutivo, entre sus atribuciones está la de promover en el seno del Comité de Planeación para el Desarrollo del Estado, acuerdos de cooperación y colaboración entre el sector público y los sectores social y privado que actúen a nivel estatal, tendientes a orientar sus esfuerzos hacia el logro de los objetivos del desarrollo de la entidad.</w:t>
      </w:r>
    </w:p>
    <w:p w:rsidR="009B6C38" w:rsidRPr="00A4749B" w:rsidRDefault="009B6C38" w:rsidP="00A5704C">
      <w:pPr>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sz w:val="22"/>
          <w:szCs w:val="22"/>
        </w:rPr>
      </w:pPr>
      <w:r w:rsidRPr="00A4749B">
        <w:rPr>
          <w:rFonts w:ascii="Arial" w:hAnsi="Arial" w:cs="Arial"/>
          <w:b/>
          <w:sz w:val="22"/>
          <w:szCs w:val="22"/>
        </w:rPr>
        <w:lastRenderedPageBreak/>
        <w:t xml:space="preserve">I.4. </w:t>
      </w:r>
      <w:r w:rsidRPr="00A4749B">
        <w:rPr>
          <w:rFonts w:ascii="Arial" w:hAnsi="Arial" w:cs="Arial"/>
          <w:sz w:val="22"/>
          <w:szCs w:val="22"/>
        </w:rPr>
        <w:t xml:space="preserve">Su titular el Mtro. Héctor Rafael Pérez Partida, cuenta con facultades suficientes para suscribir el presente convenio, acorde con lo señalado por los artículos 11 fracciones I y VI y 14 fracciones I, II, III, VII, XIV y XX, de la Ley Orgánica del Poder Ejecutivo del Estado de Jalisco, asimismo el artículo sexto Transitorio del Decreto </w:t>
      </w:r>
      <w:r w:rsidRPr="00A4749B">
        <w:rPr>
          <w:rFonts w:ascii="Arial" w:hAnsi="Arial" w:cs="Arial"/>
          <w:color w:val="000000" w:themeColor="text1"/>
          <w:sz w:val="22"/>
          <w:szCs w:val="22"/>
        </w:rPr>
        <w:t xml:space="preserve">No. 24395/LX/13, publicado el 27 de febrero de 2013 en el Periódico Oficial “El Estado de Jalisco” en el número 21 Ter Edición Especial </w:t>
      </w:r>
      <w:r w:rsidRPr="00A4749B">
        <w:rPr>
          <w:rFonts w:ascii="Arial" w:hAnsi="Arial" w:cs="Arial"/>
          <w:sz w:val="22"/>
          <w:szCs w:val="22"/>
        </w:rPr>
        <w:t>dispone que en tanto tienen lugar las reformas legales para adecuar el marco jurídico estatal a las nuevas denominaciones y atribuciones de las dependencias y entidades de la Administración Pública Estatal, las funciones, facultades, derechos y obligaciones establecidos a cargo de las Dependencias que cambian su denominación o naturaleza derivado del referido Decreto, o de sus titulares, en cualquier ordenamiento legal o reglamentario, así como en contratos, convenios o acuerdos celebrados con dependencias o entidades del Gobierno del Estado, o con dependencias o entidades de la Administración Pública Federal, y de los Municipios, así como con cualquier persona física o jurídica, serán asumidos por las nuevas Dependencias, o su titular según corresponda. Asimismo el artículo 8 fracción X del Reglamento Interior de la Secretaría de Planeación, Administración y Finanzas, señala que el Secretario fungirá como Coordinador General del COPLADE; y su correlativo 11 fracción X del Reglamento de la Ley de Planeación para el Estado de Jalisco y sus Municipios que establece que la Secretaría es la encargada de coordinar y supervisar la operación y ejecución del Fondo Complementario para el Desarrollo Regional, además de lo señalado en el artículo sexto, fracciones III, VI, VII, VIII y IX del Decreto por el que se crea el Comité de Planeación para el Desarrollo del Estado de Jalisco y el artículo 7, fracciones VIII y XIII del Reglamento Interior del Comité de Planeación para el Desarrollo del Estado de Jalisco.</w:t>
      </w:r>
    </w:p>
    <w:p w:rsidR="009B6C38" w:rsidRPr="00A4749B" w:rsidRDefault="009B6C38" w:rsidP="00A5704C">
      <w:pPr>
        <w:pStyle w:val="Default"/>
        <w:ind w:left="993" w:right="-376"/>
        <w:jc w:val="both"/>
        <w:rPr>
          <w:rFonts w:ascii="Arial" w:hAnsi="Arial" w:cs="Arial"/>
          <w:sz w:val="22"/>
          <w:szCs w:val="22"/>
        </w:rPr>
      </w:pPr>
    </w:p>
    <w:p w:rsidR="009B6C38" w:rsidRPr="00A4749B" w:rsidRDefault="009B6C38" w:rsidP="00A5704C">
      <w:pPr>
        <w:pStyle w:val="Default"/>
        <w:ind w:left="993" w:right="-376"/>
        <w:jc w:val="both"/>
        <w:rPr>
          <w:rFonts w:ascii="Arial" w:hAnsi="Arial" w:cs="Arial"/>
          <w:sz w:val="22"/>
          <w:szCs w:val="22"/>
        </w:rPr>
      </w:pPr>
      <w:r w:rsidRPr="00A4749B">
        <w:rPr>
          <w:rFonts w:ascii="Arial" w:hAnsi="Arial" w:cs="Arial"/>
          <w:sz w:val="22"/>
          <w:szCs w:val="22"/>
        </w:rPr>
        <w:t>De igual forma el artículo Octavo Transitorio del Decreto No. 24395/LX/13, que expide la Ley Orgánica del Poder Ejecutivo, contempla que las disposiciones reglamentarias vigentes seguirán aplicándose en tanto no se opongan a éste.</w:t>
      </w:r>
    </w:p>
    <w:p w:rsidR="009B6C38" w:rsidRPr="00A4749B" w:rsidRDefault="009B6C38" w:rsidP="00A5704C">
      <w:pPr>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b/>
          <w:sz w:val="22"/>
          <w:szCs w:val="22"/>
          <w:lang w:val="es-MX"/>
        </w:rPr>
      </w:pPr>
      <w:r w:rsidRPr="00A4749B">
        <w:rPr>
          <w:rFonts w:ascii="Arial" w:hAnsi="Arial" w:cs="Arial"/>
          <w:b/>
          <w:sz w:val="22"/>
          <w:szCs w:val="22"/>
          <w:lang w:val="es-MX"/>
        </w:rPr>
        <w:t>II. Declara la Secretaría de Infraestructura y Obra Pública (la “SIOP”), a través de su Titular, que:</w:t>
      </w:r>
    </w:p>
    <w:p w:rsidR="009B6C38" w:rsidRPr="00A4749B" w:rsidRDefault="009B6C38" w:rsidP="00A5704C">
      <w:pPr>
        <w:ind w:left="993" w:right="-376"/>
        <w:jc w:val="both"/>
        <w:rPr>
          <w:rFonts w:ascii="Arial" w:hAnsi="Arial" w:cs="Arial"/>
          <w:sz w:val="22"/>
          <w:szCs w:val="22"/>
          <w:lang w:val="es-MX"/>
        </w:rPr>
      </w:pPr>
    </w:p>
    <w:p w:rsidR="009B6C38" w:rsidRPr="00A4749B" w:rsidRDefault="009B6C38" w:rsidP="00A5704C">
      <w:pPr>
        <w:ind w:left="993" w:right="-376"/>
        <w:jc w:val="both"/>
        <w:rPr>
          <w:rFonts w:ascii="Arial" w:hAnsi="Arial" w:cs="Arial"/>
          <w:sz w:val="22"/>
          <w:szCs w:val="22"/>
          <w:lang w:val="es-MX"/>
        </w:rPr>
      </w:pPr>
      <w:r w:rsidRPr="00A4749B">
        <w:rPr>
          <w:rFonts w:ascii="Arial" w:hAnsi="Arial" w:cs="Arial"/>
          <w:b/>
          <w:sz w:val="22"/>
          <w:szCs w:val="22"/>
          <w:lang w:val="es-MX"/>
        </w:rPr>
        <w:t>II.1.</w:t>
      </w:r>
      <w:r w:rsidRPr="00A4749B">
        <w:rPr>
          <w:rFonts w:ascii="Arial" w:hAnsi="Arial" w:cs="Arial"/>
          <w:sz w:val="22"/>
          <w:szCs w:val="22"/>
          <w:lang w:val="es-MX"/>
        </w:rPr>
        <w:t xml:space="preserve"> Es una dependencia del Poder Ejecutivo del Estado, de conformidad con el artículo 12 fracción V, de la Ley Orgánica del Poder Ejecutivo del Estado de Jalisco.</w:t>
      </w:r>
    </w:p>
    <w:p w:rsidR="009B6C38" w:rsidRPr="00A4749B" w:rsidRDefault="009B6C38" w:rsidP="00A5704C">
      <w:pPr>
        <w:ind w:left="993" w:right="-376"/>
        <w:jc w:val="both"/>
        <w:rPr>
          <w:rFonts w:ascii="Arial" w:hAnsi="Arial" w:cs="Arial"/>
          <w:sz w:val="22"/>
          <w:szCs w:val="22"/>
          <w:lang w:val="es-MX"/>
        </w:rPr>
      </w:pPr>
    </w:p>
    <w:p w:rsidR="009B6C38" w:rsidRPr="00A4749B" w:rsidRDefault="009B6C38" w:rsidP="00A5704C">
      <w:pPr>
        <w:ind w:left="993" w:right="-376"/>
        <w:jc w:val="both"/>
        <w:rPr>
          <w:rFonts w:ascii="Arial" w:hAnsi="Arial" w:cs="Arial"/>
          <w:sz w:val="22"/>
          <w:szCs w:val="22"/>
          <w:lang w:val="es-MX"/>
        </w:rPr>
      </w:pPr>
      <w:r w:rsidRPr="00A4749B">
        <w:rPr>
          <w:rFonts w:ascii="Arial" w:hAnsi="Arial" w:cs="Arial"/>
          <w:b/>
          <w:sz w:val="22"/>
          <w:szCs w:val="22"/>
          <w:lang w:val="es-MX"/>
        </w:rPr>
        <w:t>II.2.</w:t>
      </w:r>
      <w:r w:rsidRPr="00A4749B">
        <w:rPr>
          <w:rFonts w:ascii="Arial" w:hAnsi="Arial" w:cs="Arial"/>
          <w:sz w:val="22"/>
          <w:szCs w:val="22"/>
          <w:lang w:val="es-MX"/>
        </w:rPr>
        <w:t xml:space="preserve"> De conformidad con lo dispuesto por el artículo 17 fracción V de la Ley mencionada en el punto que antecede, tiene entre sus facultades la de asesorar a los gobiernos municipales en la realización de obras públicas y demás actividades relacionadas con el desarrollo urbano.</w:t>
      </w:r>
    </w:p>
    <w:p w:rsidR="009B6C38" w:rsidRPr="00A4749B" w:rsidRDefault="009B6C38" w:rsidP="00A5704C">
      <w:pPr>
        <w:ind w:left="993" w:right="-376"/>
        <w:jc w:val="both"/>
        <w:rPr>
          <w:rFonts w:ascii="Arial" w:hAnsi="Arial" w:cs="Arial"/>
          <w:sz w:val="22"/>
          <w:szCs w:val="22"/>
          <w:lang w:val="es-MX"/>
        </w:rPr>
      </w:pPr>
    </w:p>
    <w:p w:rsidR="009B6C38" w:rsidRPr="00A4749B" w:rsidRDefault="009B6C38" w:rsidP="00A5704C">
      <w:pPr>
        <w:ind w:left="993" w:right="-376"/>
        <w:jc w:val="both"/>
        <w:rPr>
          <w:rFonts w:ascii="Arial" w:hAnsi="Arial" w:cs="Arial"/>
          <w:sz w:val="22"/>
          <w:szCs w:val="22"/>
          <w:lang w:val="es-MX"/>
        </w:rPr>
      </w:pPr>
      <w:r w:rsidRPr="00A4749B">
        <w:rPr>
          <w:rFonts w:ascii="Arial" w:hAnsi="Arial" w:cs="Arial"/>
          <w:b/>
          <w:sz w:val="22"/>
          <w:szCs w:val="22"/>
          <w:lang w:val="es-MX"/>
        </w:rPr>
        <w:t>II.3.</w:t>
      </w:r>
      <w:r w:rsidRPr="00A4749B">
        <w:rPr>
          <w:rFonts w:ascii="Arial" w:hAnsi="Arial" w:cs="Arial"/>
          <w:sz w:val="22"/>
          <w:szCs w:val="22"/>
          <w:lang w:val="es-MX"/>
        </w:rPr>
        <w:t xml:space="preserve"> Su titular el Ing. Roberto Dávalos López cuenta con facultades suficientes para suscribir el presente convenio, acorde con lo señalado por el artículo 11 fracciones I y VI de la Ley Orgánica del Poder Ejecutivo y por el artículo 11 fracción XV de la Ley de Desarrollo Urbano, ambos ordenamientos del Estado de Jalisco.</w:t>
      </w:r>
    </w:p>
    <w:p w:rsidR="009B6C38" w:rsidRPr="00A4749B" w:rsidRDefault="009B6C38" w:rsidP="00A5704C">
      <w:pPr>
        <w:ind w:left="993" w:right="-376"/>
        <w:jc w:val="both"/>
        <w:rPr>
          <w:rFonts w:ascii="Arial" w:hAnsi="Arial" w:cs="Arial"/>
          <w:b/>
          <w:sz w:val="22"/>
          <w:szCs w:val="22"/>
        </w:rPr>
      </w:pPr>
    </w:p>
    <w:p w:rsidR="009B6C38" w:rsidRPr="00A4749B" w:rsidRDefault="009B6C38" w:rsidP="00A5704C">
      <w:pPr>
        <w:ind w:left="993" w:right="-376"/>
        <w:jc w:val="both"/>
        <w:rPr>
          <w:rFonts w:ascii="Arial" w:hAnsi="Arial" w:cs="Arial"/>
          <w:b/>
          <w:sz w:val="22"/>
          <w:szCs w:val="22"/>
        </w:rPr>
      </w:pPr>
    </w:p>
    <w:p w:rsidR="009B6C38" w:rsidRPr="00A4749B" w:rsidRDefault="009B6C38" w:rsidP="00A5704C">
      <w:pPr>
        <w:ind w:left="993" w:right="-376"/>
        <w:jc w:val="both"/>
        <w:rPr>
          <w:rFonts w:ascii="Arial" w:hAnsi="Arial" w:cs="Arial"/>
          <w:b/>
          <w:sz w:val="22"/>
          <w:szCs w:val="22"/>
        </w:rPr>
      </w:pPr>
      <w:r w:rsidRPr="00A4749B">
        <w:rPr>
          <w:rFonts w:ascii="Arial" w:hAnsi="Arial" w:cs="Arial"/>
          <w:b/>
          <w:sz w:val="22"/>
          <w:szCs w:val="22"/>
        </w:rPr>
        <w:t>III. Declara la Contraloría del Estado, a través de su Titular, que:</w:t>
      </w:r>
    </w:p>
    <w:p w:rsidR="009B6C38" w:rsidRPr="00A4749B" w:rsidRDefault="009B6C38" w:rsidP="00A5704C">
      <w:pPr>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sz w:val="22"/>
          <w:szCs w:val="22"/>
        </w:rPr>
      </w:pPr>
      <w:r w:rsidRPr="00A4749B">
        <w:rPr>
          <w:rFonts w:ascii="Arial" w:hAnsi="Arial" w:cs="Arial"/>
          <w:b/>
          <w:sz w:val="22"/>
          <w:szCs w:val="22"/>
        </w:rPr>
        <w:t>III.1.</w:t>
      </w:r>
      <w:r w:rsidRPr="00A4749B">
        <w:rPr>
          <w:rFonts w:ascii="Arial" w:hAnsi="Arial" w:cs="Arial"/>
          <w:sz w:val="22"/>
          <w:szCs w:val="22"/>
        </w:rPr>
        <w:t xml:space="preserve"> Es una dependencia de la Administración Pública Centralizada del Poder Ejecutivo del Estado de Jalisco</w:t>
      </w:r>
      <w:r w:rsidRPr="00A4749B">
        <w:rPr>
          <w:rFonts w:ascii="Arial" w:hAnsi="Arial" w:cs="Arial"/>
          <w:spacing w:val="-3"/>
          <w:sz w:val="22"/>
          <w:szCs w:val="22"/>
        </w:rPr>
        <w:t xml:space="preserve"> </w:t>
      </w:r>
      <w:r w:rsidRPr="00A4749B">
        <w:rPr>
          <w:rFonts w:ascii="Arial" w:hAnsi="Arial" w:cs="Arial"/>
          <w:sz w:val="22"/>
          <w:szCs w:val="22"/>
        </w:rPr>
        <w:t xml:space="preserve">de conformidad con el artículo 6, fracción IV de la Ley Orgánica del Poder Ejecutivo del Estado de Jalisco y además </w:t>
      </w:r>
      <w:r w:rsidRPr="00A4749B">
        <w:rPr>
          <w:rFonts w:ascii="Arial" w:hAnsi="Arial" w:cs="Arial"/>
          <w:spacing w:val="-3"/>
          <w:sz w:val="22"/>
          <w:szCs w:val="22"/>
        </w:rPr>
        <w:t>responsable de ejecutar la auditoría de la Administración Pública del Estado</w:t>
      </w:r>
      <w:r w:rsidRPr="00A4749B">
        <w:rPr>
          <w:rFonts w:ascii="Arial" w:hAnsi="Arial" w:cs="Arial"/>
          <w:sz w:val="22"/>
          <w:szCs w:val="22"/>
        </w:rPr>
        <w:t>, de conformidad con lo señalado por el artículo 35 de la mencionada Ley Orgánica del Poder Ejecutivo.</w:t>
      </w:r>
    </w:p>
    <w:p w:rsidR="009B6C38" w:rsidRPr="00A4749B" w:rsidRDefault="009B6C38" w:rsidP="00A5704C">
      <w:pPr>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spacing w:val="-3"/>
          <w:sz w:val="22"/>
          <w:szCs w:val="22"/>
        </w:rPr>
      </w:pPr>
      <w:r w:rsidRPr="00A4749B">
        <w:rPr>
          <w:rFonts w:ascii="Arial" w:hAnsi="Arial" w:cs="Arial"/>
          <w:b/>
          <w:sz w:val="22"/>
          <w:szCs w:val="22"/>
        </w:rPr>
        <w:t>III.2.</w:t>
      </w:r>
      <w:r w:rsidRPr="00A4749B">
        <w:rPr>
          <w:rFonts w:ascii="Arial" w:hAnsi="Arial" w:cs="Arial"/>
          <w:sz w:val="22"/>
          <w:szCs w:val="22"/>
        </w:rPr>
        <w:t xml:space="preserve"> Conforme a lo señalado por el artículo 38 fracción IV de la Ley Orgánica del Poder Ejecutivo del Estado de Jalisco, entre sus atribuciones están las de:</w:t>
      </w:r>
      <w:r w:rsidRPr="00A4749B">
        <w:rPr>
          <w:rFonts w:ascii="Arial" w:hAnsi="Arial" w:cs="Arial"/>
          <w:spacing w:val="-3"/>
          <w:sz w:val="22"/>
          <w:szCs w:val="22"/>
        </w:rPr>
        <w:t xml:space="preserve"> vigilar el cumplimiento, por parte de todas las dependencias y entidades, de las disposiciones en materia de planeación, programación, </w:t>
      </w:r>
      <w:proofErr w:type="spellStart"/>
      <w:r w:rsidRPr="00A4749B">
        <w:rPr>
          <w:rFonts w:ascii="Arial" w:hAnsi="Arial" w:cs="Arial"/>
          <w:spacing w:val="-3"/>
          <w:sz w:val="22"/>
          <w:szCs w:val="22"/>
        </w:rPr>
        <w:t>presupuestación</w:t>
      </w:r>
      <w:proofErr w:type="spellEnd"/>
      <w:r w:rsidRPr="00A4749B">
        <w:rPr>
          <w:rFonts w:ascii="Arial" w:hAnsi="Arial" w:cs="Arial"/>
          <w:spacing w:val="-3"/>
          <w:sz w:val="22"/>
          <w:szCs w:val="22"/>
        </w:rPr>
        <w:t>, ingresos, financiamiento, ejercicio del gasto, inversión, obra pública, subsidios y subvenciones, deuda, patrimonio, fondos, valores, registro, control, pago de personal, adquisición, arrendamiento, conservación, uso, destino, afectación, enajenación, baja de bienes muebles e inmuebles, almacenes y demás aspectos que ameriten un control, y derivado de ello hacer observaciones, proponer cambios y sancionar irregularidades administrativas.</w:t>
      </w:r>
    </w:p>
    <w:p w:rsidR="009B6C38" w:rsidRPr="00A4749B" w:rsidRDefault="009B6C38" w:rsidP="00A5704C">
      <w:pPr>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sz w:val="22"/>
          <w:szCs w:val="22"/>
        </w:rPr>
      </w:pPr>
      <w:r w:rsidRPr="00A4749B">
        <w:rPr>
          <w:rFonts w:ascii="Arial" w:hAnsi="Arial" w:cs="Arial"/>
          <w:b/>
          <w:sz w:val="22"/>
          <w:szCs w:val="22"/>
        </w:rPr>
        <w:t>III.3.</w:t>
      </w:r>
      <w:r w:rsidRPr="00A4749B">
        <w:rPr>
          <w:rFonts w:ascii="Arial" w:hAnsi="Arial" w:cs="Arial"/>
          <w:sz w:val="22"/>
          <w:szCs w:val="22"/>
        </w:rPr>
        <w:t xml:space="preserve"> Su titular, el Mtro. Juan José Bañuelos Guardado, cuenta con facultades suficientes para suscribir el presente convenio, acorde con lo señalado por el artículo 7 de la Ley Orgánica del Poder Ejecutivo.</w:t>
      </w:r>
    </w:p>
    <w:p w:rsidR="009B6C38" w:rsidRPr="00A4749B" w:rsidRDefault="009B6C38" w:rsidP="00A5704C">
      <w:pPr>
        <w:pStyle w:val="Textoindependiente3"/>
        <w:ind w:left="993" w:right="-376"/>
        <w:rPr>
          <w:color w:val="auto"/>
          <w:sz w:val="22"/>
          <w:szCs w:val="22"/>
        </w:rPr>
      </w:pPr>
    </w:p>
    <w:p w:rsidR="009B6C38" w:rsidRPr="00A4749B" w:rsidRDefault="009B6C38" w:rsidP="00A5704C">
      <w:pPr>
        <w:ind w:left="993" w:right="-376"/>
        <w:jc w:val="center"/>
        <w:rPr>
          <w:rFonts w:ascii="Arial" w:hAnsi="Arial" w:cs="Arial"/>
          <w:b/>
          <w:sz w:val="22"/>
          <w:szCs w:val="22"/>
        </w:rPr>
      </w:pPr>
    </w:p>
    <w:p w:rsidR="009B6C38" w:rsidRPr="00A4749B" w:rsidRDefault="009B6C38" w:rsidP="00A5704C">
      <w:pPr>
        <w:ind w:left="993" w:right="-376"/>
        <w:jc w:val="center"/>
        <w:rPr>
          <w:rFonts w:ascii="Arial" w:hAnsi="Arial" w:cs="Arial"/>
          <w:b/>
          <w:sz w:val="22"/>
          <w:szCs w:val="22"/>
        </w:rPr>
      </w:pPr>
      <w:r w:rsidRPr="00A4749B">
        <w:rPr>
          <w:rFonts w:ascii="Arial" w:hAnsi="Arial" w:cs="Arial"/>
          <w:b/>
          <w:sz w:val="22"/>
          <w:szCs w:val="22"/>
        </w:rPr>
        <w:t>DECLARACIONES DEL MUNICIPIO:</w:t>
      </w:r>
    </w:p>
    <w:p w:rsidR="009B6C38" w:rsidRPr="00A4749B" w:rsidRDefault="009B6C38" w:rsidP="00A5704C">
      <w:pPr>
        <w:ind w:left="993" w:right="-376"/>
        <w:jc w:val="center"/>
        <w:rPr>
          <w:rFonts w:ascii="Arial" w:hAnsi="Arial" w:cs="Arial"/>
          <w:b/>
          <w:sz w:val="22"/>
          <w:szCs w:val="22"/>
        </w:rPr>
      </w:pPr>
    </w:p>
    <w:p w:rsidR="009B6C38" w:rsidRPr="00A4749B" w:rsidRDefault="009B6C38" w:rsidP="00A5704C">
      <w:pPr>
        <w:pStyle w:val="Textoindependiente3"/>
        <w:ind w:left="993" w:right="-376"/>
        <w:rPr>
          <w:color w:val="auto"/>
          <w:sz w:val="22"/>
          <w:szCs w:val="22"/>
        </w:rPr>
      </w:pPr>
      <w:r w:rsidRPr="00A4749B">
        <w:rPr>
          <w:b/>
          <w:color w:val="auto"/>
          <w:sz w:val="22"/>
          <w:szCs w:val="22"/>
        </w:rPr>
        <w:t xml:space="preserve">I. </w:t>
      </w:r>
      <w:r w:rsidRPr="00A4749B">
        <w:rPr>
          <w:color w:val="auto"/>
          <w:sz w:val="22"/>
          <w:szCs w:val="22"/>
        </w:rPr>
        <w:t xml:space="preserve">Declara </w:t>
      </w:r>
      <w:r w:rsidRPr="00A4749B">
        <w:rPr>
          <w:b/>
          <w:bCs/>
          <w:color w:val="auto"/>
          <w:sz w:val="22"/>
          <w:szCs w:val="22"/>
        </w:rPr>
        <w:t>“EL MUNICIPIO”</w:t>
      </w:r>
      <w:r w:rsidRPr="00A4749B">
        <w:rPr>
          <w:color w:val="auto"/>
          <w:sz w:val="22"/>
          <w:szCs w:val="22"/>
        </w:rPr>
        <w:t xml:space="preserve"> por conducto de sus representantes que:</w:t>
      </w:r>
    </w:p>
    <w:p w:rsidR="009B6C38" w:rsidRPr="00A4749B" w:rsidRDefault="009B6C38" w:rsidP="00A5704C">
      <w:pPr>
        <w:pStyle w:val="Textoindependiente3"/>
        <w:ind w:left="993" w:right="-376"/>
        <w:rPr>
          <w:color w:val="auto"/>
          <w:sz w:val="22"/>
          <w:szCs w:val="22"/>
        </w:rPr>
      </w:pPr>
    </w:p>
    <w:p w:rsidR="009B6C38" w:rsidRPr="00A4749B" w:rsidRDefault="009B6C38" w:rsidP="00A5704C">
      <w:pPr>
        <w:pStyle w:val="Textoindependiente3"/>
        <w:ind w:left="993" w:right="-376"/>
        <w:rPr>
          <w:color w:val="auto"/>
          <w:sz w:val="22"/>
          <w:szCs w:val="22"/>
        </w:rPr>
      </w:pPr>
      <w:r w:rsidRPr="00A4749B">
        <w:rPr>
          <w:b/>
          <w:color w:val="auto"/>
          <w:sz w:val="22"/>
          <w:szCs w:val="22"/>
        </w:rPr>
        <w:t>1.</w:t>
      </w:r>
      <w:r w:rsidRPr="00A4749B">
        <w:rPr>
          <w:color w:val="auto"/>
          <w:sz w:val="22"/>
          <w:szCs w:val="22"/>
        </w:rPr>
        <w:t xml:space="preserve"> </w:t>
      </w:r>
      <w:r w:rsidRPr="00A4749B">
        <w:rPr>
          <w:b/>
          <w:bCs/>
          <w:noProof/>
          <w:sz w:val="22"/>
          <w:szCs w:val="22"/>
        </w:rPr>
        <w:t>Villa Corona</w:t>
      </w:r>
      <w:r w:rsidRPr="00A4749B">
        <w:rPr>
          <w:bCs/>
          <w:noProof/>
          <w:sz w:val="22"/>
          <w:szCs w:val="22"/>
        </w:rPr>
        <w:t xml:space="preserve"> </w:t>
      </w:r>
      <w:r w:rsidRPr="00A4749B">
        <w:rPr>
          <w:color w:val="auto"/>
          <w:sz w:val="22"/>
          <w:szCs w:val="22"/>
        </w:rPr>
        <w:t>es un municipio libre, que es un nivel de gobierno, así como una base de la organización política y administrativa y de la división territorial del Estado de Jalisco y que tiene personalidad jurídica y patrimonio propios. Que el Ayuntamiento es el depositario del Gobierno y Administración Pública Municipal, de conformidad con lo dispuesto por el artículo 115 de la Constitución Política de los Estados Unidos Mexicanos; 73 de la Constitución Política del Estado de Jalisco; 2, 3 y el artículo 4 de la Ley del Gobierno y Administración Pública Municipal.</w:t>
      </w:r>
    </w:p>
    <w:p w:rsidR="009B6C38" w:rsidRPr="00A4749B" w:rsidRDefault="009B6C38" w:rsidP="00A5704C">
      <w:pPr>
        <w:pStyle w:val="Textoindependiente3"/>
        <w:ind w:left="993" w:right="-376"/>
        <w:rPr>
          <w:color w:val="auto"/>
          <w:sz w:val="22"/>
          <w:szCs w:val="22"/>
        </w:rPr>
      </w:pPr>
    </w:p>
    <w:p w:rsidR="009B6C38" w:rsidRPr="00A4749B" w:rsidRDefault="009B6C38" w:rsidP="00A5704C">
      <w:pPr>
        <w:pStyle w:val="Textoindependiente3"/>
        <w:ind w:left="993" w:right="-376"/>
        <w:rPr>
          <w:color w:val="auto"/>
          <w:sz w:val="22"/>
          <w:szCs w:val="22"/>
        </w:rPr>
      </w:pPr>
      <w:r w:rsidRPr="00A4749B">
        <w:rPr>
          <w:b/>
          <w:color w:val="auto"/>
          <w:sz w:val="22"/>
          <w:szCs w:val="22"/>
        </w:rPr>
        <w:t>2.</w:t>
      </w:r>
      <w:r w:rsidRPr="00A4749B">
        <w:rPr>
          <w:color w:val="auto"/>
          <w:sz w:val="22"/>
          <w:szCs w:val="22"/>
        </w:rPr>
        <w:t xml:space="preserve"> De conformidad con lo dispuesto por los artículos 79 y 81 de la Constitución Política del Estado de Jalisco, 38, fracciones II, V y VI de la Ley del Gobierno y Administración Pública Municipal, tiene entre sus atribuciones y obligaciones: Celebrar convenios con instituciones públicas y privadas tendientes a la realización de obras de interés común, siempre que no corresponda su realización al Estado; celebrar convenios con el Estado a fin de que éste, de manera directa o a través del organismo correspondiente, se haga cargo en forma temporal de alguna de las funciones que los municipios tengan a su cargo o se ejerzan coordinadamente por el Estado y el propio Municipio; y celebrar convenios de coordinación y asociación con otros municipios para la más eficaz prestación de los servicios públicos o el mejor ejercicio de las funciones que les corresponden.</w:t>
      </w:r>
    </w:p>
    <w:p w:rsidR="009B6C38" w:rsidRPr="00A4749B" w:rsidRDefault="009B6C38" w:rsidP="00A5704C">
      <w:pPr>
        <w:pStyle w:val="Textoindependiente3"/>
        <w:ind w:left="993" w:right="-376"/>
        <w:rPr>
          <w:color w:val="auto"/>
          <w:sz w:val="22"/>
          <w:szCs w:val="22"/>
        </w:rPr>
      </w:pPr>
    </w:p>
    <w:p w:rsidR="009B6C38" w:rsidRPr="00A4749B" w:rsidRDefault="009B6C38" w:rsidP="00A5704C">
      <w:pPr>
        <w:pStyle w:val="Textoindependiente3"/>
        <w:ind w:left="993" w:right="-376"/>
        <w:rPr>
          <w:color w:val="auto"/>
          <w:sz w:val="22"/>
          <w:szCs w:val="22"/>
        </w:rPr>
      </w:pPr>
      <w:r w:rsidRPr="00A4749B">
        <w:rPr>
          <w:b/>
          <w:color w:val="auto"/>
          <w:sz w:val="22"/>
          <w:szCs w:val="22"/>
        </w:rPr>
        <w:t>3.</w:t>
      </w:r>
      <w:r w:rsidRPr="00A4749B">
        <w:rPr>
          <w:color w:val="auto"/>
          <w:sz w:val="22"/>
          <w:szCs w:val="22"/>
        </w:rPr>
        <w:t xml:space="preserve"> Los ciudadanos</w:t>
      </w:r>
      <w:r w:rsidRPr="00A4749B">
        <w:rPr>
          <w:b/>
          <w:bCs/>
          <w:noProof/>
          <w:sz w:val="22"/>
          <w:szCs w:val="22"/>
        </w:rPr>
        <w:t xml:space="preserve"> José de Jesús Uribe López</w:t>
      </w:r>
      <w:r w:rsidRPr="00A4749B">
        <w:rPr>
          <w:color w:val="auto"/>
          <w:sz w:val="22"/>
          <w:szCs w:val="22"/>
        </w:rPr>
        <w:t>, en su ca</w:t>
      </w:r>
      <w:r w:rsidR="00B6521A" w:rsidRPr="00A4749B">
        <w:rPr>
          <w:color w:val="auto"/>
          <w:sz w:val="22"/>
          <w:szCs w:val="22"/>
        </w:rPr>
        <w:t xml:space="preserve">rácter de Presidente Municipal, </w:t>
      </w:r>
      <w:r w:rsidR="00B6521A" w:rsidRPr="00A4749B">
        <w:rPr>
          <w:b/>
          <w:color w:val="auto"/>
          <w:sz w:val="22"/>
          <w:szCs w:val="22"/>
        </w:rPr>
        <w:t xml:space="preserve">Andrés Gutiérrez </w:t>
      </w:r>
      <w:r w:rsidR="00A86BA5" w:rsidRPr="00A4749B">
        <w:rPr>
          <w:b/>
          <w:color w:val="auto"/>
          <w:sz w:val="22"/>
          <w:szCs w:val="22"/>
        </w:rPr>
        <w:t>Ortiz</w:t>
      </w:r>
      <w:r w:rsidR="00B6521A" w:rsidRPr="00A4749B">
        <w:rPr>
          <w:b/>
          <w:color w:val="auto"/>
          <w:sz w:val="22"/>
          <w:szCs w:val="22"/>
        </w:rPr>
        <w:t xml:space="preserve">, </w:t>
      </w:r>
      <w:r w:rsidRPr="00A4749B">
        <w:rPr>
          <w:color w:val="auto"/>
          <w:sz w:val="22"/>
          <w:szCs w:val="22"/>
        </w:rPr>
        <w:t>en su carácter de S</w:t>
      </w:r>
      <w:r w:rsidR="00B6521A" w:rsidRPr="00A4749B">
        <w:rPr>
          <w:color w:val="auto"/>
          <w:sz w:val="22"/>
          <w:szCs w:val="22"/>
        </w:rPr>
        <w:t xml:space="preserve">ecretario General y </w:t>
      </w:r>
      <w:r w:rsidR="00B6521A" w:rsidRPr="00A4749B">
        <w:rPr>
          <w:b/>
          <w:color w:val="auto"/>
          <w:sz w:val="22"/>
          <w:szCs w:val="22"/>
        </w:rPr>
        <w:t xml:space="preserve">Juan </w:t>
      </w:r>
      <w:r w:rsidR="00B6521A" w:rsidRPr="00A4749B">
        <w:rPr>
          <w:b/>
          <w:color w:val="auto"/>
          <w:sz w:val="22"/>
          <w:szCs w:val="22"/>
        </w:rPr>
        <w:lastRenderedPageBreak/>
        <w:t xml:space="preserve">Manuel Díaz Flores, </w:t>
      </w:r>
      <w:r w:rsidR="00B6521A" w:rsidRPr="00A4749B">
        <w:rPr>
          <w:color w:val="auto"/>
          <w:sz w:val="22"/>
          <w:szCs w:val="22"/>
        </w:rPr>
        <w:t>en su carácter de en cargado de la Hacienda Municipal,</w:t>
      </w:r>
      <w:r w:rsidRPr="00A4749B">
        <w:rPr>
          <w:color w:val="auto"/>
          <w:sz w:val="22"/>
          <w:szCs w:val="22"/>
        </w:rPr>
        <w:t xml:space="preserve"> tienen facultades suficientes para suscribir el presente convenio, de conformidad con lo dispuesto por los artículos 47, fracciones I, II y XI y 52, fracción II, ambos de la Ley del Gobierno y Administración Pública Municipal del Estado de Jalisco.</w:t>
      </w:r>
    </w:p>
    <w:p w:rsidR="009B6C38" w:rsidRPr="00A4749B" w:rsidRDefault="009B6C38" w:rsidP="00A5704C">
      <w:pPr>
        <w:pStyle w:val="Textoindependiente3"/>
        <w:ind w:left="993" w:right="-376"/>
        <w:rPr>
          <w:color w:val="auto"/>
          <w:sz w:val="22"/>
          <w:szCs w:val="22"/>
        </w:rPr>
      </w:pPr>
    </w:p>
    <w:p w:rsidR="009B6C38" w:rsidRPr="00A4749B" w:rsidRDefault="009B6C38" w:rsidP="00A5704C">
      <w:pPr>
        <w:shd w:val="clear" w:color="auto" w:fill="FFFFFF"/>
        <w:ind w:left="993" w:right="-376"/>
        <w:jc w:val="both"/>
        <w:rPr>
          <w:rFonts w:ascii="Arial" w:hAnsi="Arial" w:cs="Arial"/>
          <w:sz w:val="22"/>
          <w:szCs w:val="22"/>
        </w:rPr>
      </w:pPr>
      <w:r w:rsidRPr="00A4749B">
        <w:rPr>
          <w:rFonts w:ascii="Arial" w:hAnsi="Arial" w:cs="Arial"/>
          <w:b/>
          <w:sz w:val="22"/>
          <w:szCs w:val="22"/>
        </w:rPr>
        <w:t xml:space="preserve">4. </w:t>
      </w:r>
      <w:r w:rsidRPr="00A4749B">
        <w:rPr>
          <w:rFonts w:ascii="Arial" w:hAnsi="Arial" w:cs="Arial"/>
          <w:sz w:val="22"/>
          <w:szCs w:val="22"/>
        </w:rPr>
        <w:t xml:space="preserve">Para los efectos de obligarse en los términos de este Convenio, conforme a los artículos 2 fracción II y 3 </w:t>
      </w:r>
      <w:proofErr w:type="gramStart"/>
      <w:r w:rsidRPr="00A4749B">
        <w:rPr>
          <w:rFonts w:ascii="Arial" w:hAnsi="Arial" w:cs="Arial"/>
          <w:sz w:val="22"/>
          <w:szCs w:val="22"/>
        </w:rPr>
        <w:t>fracción</w:t>
      </w:r>
      <w:proofErr w:type="gramEnd"/>
      <w:r w:rsidRPr="00A4749B">
        <w:rPr>
          <w:rFonts w:ascii="Arial" w:hAnsi="Arial" w:cs="Arial"/>
          <w:sz w:val="22"/>
          <w:szCs w:val="22"/>
        </w:rPr>
        <w:t xml:space="preserve"> III, en relación con los artículos 5, tercer párrafo y 13, fracción I, inciso a), todos de la Ley de Deuda Pública del Estado de Jalisco y sus Municipios, el Honorable Ayuntamiento autorizó por </w:t>
      </w:r>
      <w:r w:rsidRPr="00A4749B">
        <w:rPr>
          <w:rFonts w:ascii="Arial" w:hAnsi="Arial" w:cs="Arial"/>
          <w:noProof/>
          <w:sz w:val="22"/>
          <w:szCs w:val="22"/>
        </w:rPr>
        <w:t>mayoría de votos</w:t>
      </w:r>
      <w:r w:rsidRPr="00A4749B">
        <w:rPr>
          <w:rFonts w:ascii="Arial" w:hAnsi="Arial" w:cs="Arial"/>
          <w:sz w:val="22"/>
          <w:szCs w:val="22"/>
        </w:rPr>
        <w:t xml:space="preserve">: </w:t>
      </w:r>
    </w:p>
    <w:p w:rsidR="009B6C38" w:rsidRPr="00A4749B" w:rsidRDefault="009B6C38" w:rsidP="00A5704C">
      <w:pPr>
        <w:shd w:val="clear" w:color="auto" w:fill="FFFFFF"/>
        <w:ind w:left="993" w:right="-376"/>
        <w:jc w:val="both"/>
        <w:rPr>
          <w:rFonts w:ascii="Arial" w:hAnsi="Arial" w:cs="Arial"/>
          <w:sz w:val="22"/>
          <w:szCs w:val="22"/>
        </w:rPr>
      </w:pPr>
    </w:p>
    <w:p w:rsidR="009B6C38" w:rsidRPr="00A4749B" w:rsidRDefault="009B6C38" w:rsidP="00A5704C">
      <w:pPr>
        <w:shd w:val="clear" w:color="auto" w:fill="FFFFFF"/>
        <w:ind w:left="993" w:right="-376"/>
        <w:jc w:val="both"/>
        <w:rPr>
          <w:rFonts w:ascii="Arial" w:hAnsi="Arial" w:cs="Arial"/>
          <w:sz w:val="22"/>
          <w:szCs w:val="22"/>
        </w:rPr>
      </w:pPr>
      <w:r w:rsidRPr="00A4749B">
        <w:rPr>
          <w:rFonts w:ascii="Arial" w:hAnsi="Arial" w:cs="Arial"/>
          <w:b/>
          <w:sz w:val="22"/>
          <w:szCs w:val="22"/>
        </w:rPr>
        <w:t>1)</w:t>
      </w:r>
      <w:r w:rsidRPr="00A4749B">
        <w:rPr>
          <w:rFonts w:ascii="Arial" w:hAnsi="Arial" w:cs="Arial"/>
          <w:sz w:val="22"/>
          <w:szCs w:val="22"/>
        </w:rPr>
        <w:t xml:space="preserve"> Que los CC.</w:t>
      </w:r>
      <w:r w:rsidRPr="00A4749B">
        <w:rPr>
          <w:rFonts w:ascii="Arial" w:hAnsi="Arial" w:cs="Arial"/>
          <w:b/>
          <w:bCs/>
          <w:sz w:val="22"/>
          <w:szCs w:val="22"/>
        </w:rPr>
        <w:t xml:space="preserve"> </w:t>
      </w:r>
      <w:r w:rsidRPr="00A4749B">
        <w:rPr>
          <w:rFonts w:ascii="Arial" w:hAnsi="Arial" w:cs="Arial"/>
          <w:b/>
          <w:bCs/>
          <w:noProof/>
          <w:sz w:val="22"/>
          <w:szCs w:val="22"/>
        </w:rPr>
        <w:t>José de Jesús Uribe López</w:t>
      </w:r>
      <w:r w:rsidR="0090140B" w:rsidRPr="00A4749B">
        <w:rPr>
          <w:rFonts w:ascii="Arial" w:hAnsi="Arial" w:cs="Arial"/>
          <w:b/>
          <w:bCs/>
          <w:noProof/>
          <w:sz w:val="22"/>
          <w:szCs w:val="22"/>
        </w:rPr>
        <w:t>,</w:t>
      </w:r>
      <w:r w:rsidR="0090140B" w:rsidRPr="00A4749B">
        <w:rPr>
          <w:b/>
          <w:sz w:val="22"/>
          <w:szCs w:val="22"/>
        </w:rPr>
        <w:t xml:space="preserve"> </w:t>
      </w:r>
      <w:r w:rsidR="0090140B" w:rsidRPr="00A4749B">
        <w:rPr>
          <w:rFonts w:ascii="Arial" w:hAnsi="Arial" w:cs="Arial"/>
          <w:b/>
          <w:sz w:val="22"/>
          <w:szCs w:val="22"/>
        </w:rPr>
        <w:t xml:space="preserve">Andrés Gutiérrez </w:t>
      </w:r>
      <w:r w:rsidR="00A86BA5" w:rsidRPr="00A4749B">
        <w:rPr>
          <w:rFonts w:ascii="Arial" w:hAnsi="Arial" w:cs="Arial"/>
          <w:b/>
          <w:sz w:val="22"/>
          <w:szCs w:val="22"/>
        </w:rPr>
        <w:t>Ortiz</w:t>
      </w:r>
      <w:r w:rsidR="0090140B" w:rsidRPr="00A4749B">
        <w:rPr>
          <w:rFonts w:ascii="Arial" w:hAnsi="Arial" w:cs="Arial"/>
          <w:b/>
          <w:sz w:val="22"/>
          <w:szCs w:val="22"/>
        </w:rPr>
        <w:t xml:space="preserve"> </w:t>
      </w:r>
      <w:r w:rsidRPr="00A4749B">
        <w:rPr>
          <w:rFonts w:ascii="Arial" w:hAnsi="Arial" w:cs="Arial"/>
          <w:bCs/>
          <w:sz w:val="22"/>
          <w:szCs w:val="22"/>
        </w:rPr>
        <w:t xml:space="preserve">y </w:t>
      </w:r>
      <w:r w:rsidR="0090140B" w:rsidRPr="00A4749B">
        <w:rPr>
          <w:rFonts w:ascii="Arial" w:hAnsi="Arial" w:cs="Arial"/>
          <w:b/>
          <w:sz w:val="22"/>
          <w:szCs w:val="22"/>
        </w:rPr>
        <w:t>Juan Manuel Díaz Flores</w:t>
      </w:r>
      <w:r w:rsidRPr="00A4749B">
        <w:rPr>
          <w:rFonts w:ascii="Arial" w:hAnsi="Arial" w:cs="Arial"/>
          <w:b/>
          <w:bCs/>
          <w:sz w:val="22"/>
          <w:szCs w:val="22"/>
        </w:rPr>
        <w:t xml:space="preserve">, </w:t>
      </w:r>
      <w:r w:rsidRPr="00A4749B">
        <w:rPr>
          <w:rFonts w:ascii="Arial" w:hAnsi="Arial" w:cs="Arial"/>
          <w:sz w:val="22"/>
          <w:szCs w:val="22"/>
        </w:rPr>
        <w:t xml:space="preserve">en nombre y representación del Ayuntamiento de </w:t>
      </w:r>
      <w:r w:rsidRPr="00A4749B">
        <w:rPr>
          <w:rFonts w:ascii="Arial" w:hAnsi="Arial" w:cs="Arial"/>
          <w:b/>
          <w:noProof/>
          <w:sz w:val="22"/>
          <w:szCs w:val="22"/>
        </w:rPr>
        <w:t>Villa Corona</w:t>
      </w:r>
      <w:r w:rsidRPr="00A4749B">
        <w:rPr>
          <w:rFonts w:ascii="Arial" w:hAnsi="Arial" w:cs="Arial"/>
          <w:sz w:val="22"/>
          <w:szCs w:val="22"/>
        </w:rPr>
        <w:t>, Jalisco, en sus calidades de Presidente Municipal y S</w:t>
      </w:r>
      <w:r w:rsidR="0090140B" w:rsidRPr="00A4749B">
        <w:rPr>
          <w:rFonts w:ascii="Arial" w:hAnsi="Arial" w:cs="Arial"/>
          <w:sz w:val="22"/>
          <w:szCs w:val="22"/>
        </w:rPr>
        <w:t>ecretario General y Encargado de la Hacienda Municipal</w:t>
      </w:r>
      <w:r w:rsidRPr="00A4749B">
        <w:rPr>
          <w:rFonts w:ascii="Arial" w:hAnsi="Arial" w:cs="Arial"/>
          <w:sz w:val="22"/>
          <w:szCs w:val="22"/>
        </w:rPr>
        <w:t xml:space="preserve">, respectivamente, celebren y suscriban el presente convenio para la ejecución del proyecto de obra pública para el impulso del Desarrollo Regional denominado </w:t>
      </w:r>
      <w:r w:rsidRPr="00A4749B">
        <w:rPr>
          <w:rFonts w:ascii="Arial" w:hAnsi="Arial" w:cs="Arial"/>
          <w:b/>
          <w:bCs/>
          <w:sz w:val="22"/>
          <w:szCs w:val="22"/>
        </w:rPr>
        <w:t>“</w:t>
      </w:r>
      <w:r w:rsidRPr="00A4749B">
        <w:rPr>
          <w:rFonts w:ascii="Arial" w:hAnsi="Arial" w:cs="Arial"/>
          <w:b/>
          <w:bCs/>
          <w:noProof/>
          <w:sz w:val="22"/>
          <w:szCs w:val="22"/>
        </w:rPr>
        <w:t>Construcción de Auditorio Municipal en la Cabecera Municipal 2da Etapa en el Municipio de Villa Corona</w:t>
      </w:r>
      <w:r w:rsidRPr="00A4749B">
        <w:rPr>
          <w:rFonts w:ascii="Arial" w:hAnsi="Arial" w:cs="Arial"/>
          <w:b/>
          <w:bCs/>
          <w:sz w:val="22"/>
          <w:szCs w:val="22"/>
        </w:rPr>
        <w:t>”</w:t>
      </w:r>
      <w:r w:rsidRPr="00A4749B">
        <w:rPr>
          <w:rFonts w:ascii="Arial" w:hAnsi="Arial" w:cs="Arial"/>
          <w:bCs/>
          <w:sz w:val="22"/>
          <w:szCs w:val="22"/>
        </w:rPr>
        <w:t xml:space="preserve"> </w:t>
      </w:r>
      <w:r w:rsidRPr="00A4749B">
        <w:rPr>
          <w:rFonts w:ascii="Arial" w:hAnsi="Arial" w:cs="Arial"/>
          <w:sz w:val="22"/>
          <w:szCs w:val="22"/>
        </w:rPr>
        <w:t xml:space="preserve">con el Gobierno del Estado de Jalisco. </w:t>
      </w:r>
      <w:r w:rsidRPr="00A4749B">
        <w:rPr>
          <w:rFonts w:ascii="Arial" w:hAnsi="Arial" w:cs="Arial"/>
          <w:b/>
          <w:sz w:val="22"/>
          <w:szCs w:val="22"/>
        </w:rPr>
        <w:t>2)</w:t>
      </w:r>
      <w:r w:rsidRPr="00A4749B">
        <w:rPr>
          <w:rFonts w:ascii="Arial" w:hAnsi="Arial" w:cs="Arial"/>
          <w:sz w:val="22"/>
          <w:szCs w:val="22"/>
        </w:rPr>
        <w:t xml:space="preserve"> Que el Presidente Municipal y el Encargado de la Hacienda Pública Municipal reciban el recurso correspondiente para canalizarlo exclusivamente a la ejecución de la obra en mención. </w:t>
      </w:r>
      <w:r w:rsidRPr="00A4749B">
        <w:rPr>
          <w:rFonts w:ascii="Arial" w:hAnsi="Arial" w:cs="Arial"/>
          <w:b/>
          <w:sz w:val="22"/>
          <w:szCs w:val="22"/>
        </w:rPr>
        <w:t>3)</w:t>
      </w:r>
      <w:r w:rsidRPr="00A4749B">
        <w:rPr>
          <w:rFonts w:ascii="Arial" w:hAnsi="Arial" w:cs="Arial"/>
          <w:sz w:val="22"/>
          <w:szCs w:val="22"/>
        </w:rPr>
        <w:t xml:space="preserve"> A la Secretaría de Planeación, Administración y Finanzas del Estado, para que afecte las participaciones federales y estatales que correspondan al municipio de </w:t>
      </w:r>
      <w:r w:rsidRPr="00A4749B">
        <w:rPr>
          <w:rFonts w:ascii="Arial" w:hAnsi="Arial" w:cs="Arial"/>
          <w:b/>
          <w:noProof/>
          <w:sz w:val="22"/>
          <w:szCs w:val="22"/>
        </w:rPr>
        <w:t>Villa Corona</w:t>
      </w:r>
      <w:r w:rsidRPr="00A4749B">
        <w:rPr>
          <w:rFonts w:ascii="Arial" w:hAnsi="Arial" w:cs="Arial"/>
          <w:b/>
          <w:sz w:val="22"/>
          <w:szCs w:val="22"/>
        </w:rPr>
        <w:t>,</w:t>
      </w:r>
      <w:r w:rsidRPr="00A4749B">
        <w:rPr>
          <w:rFonts w:ascii="Arial" w:hAnsi="Arial" w:cs="Arial"/>
          <w:sz w:val="22"/>
          <w:szCs w:val="22"/>
        </w:rPr>
        <w:t xml:space="preserve"> Jalisco, para que realice las retenciones necesarias, hasta por la cantidad de </w:t>
      </w:r>
      <w:r w:rsidRPr="00A4749B">
        <w:rPr>
          <w:rFonts w:ascii="Arial" w:hAnsi="Arial" w:cs="Arial"/>
          <w:b/>
          <w:bCs/>
          <w:noProof/>
          <w:sz w:val="22"/>
          <w:szCs w:val="22"/>
        </w:rPr>
        <w:t>$3'333,333.33 (Tres millones trescientos treinta y tres mil trescientos treinta y tres pesos 33/100 M.N.)</w:t>
      </w:r>
      <w:r w:rsidRPr="00A4749B">
        <w:rPr>
          <w:rFonts w:ascii="Arial" w:hAnsi="Arial" w:cs="Arial"/>
          <w:b/>
          <w:bCs/>
          <w:sz w:val="22"/>
          <w:szCs w:val="22"/>
        </w:rPr>
        <w:t>,</w:t>
      </w:r>
      <w:r w:rsidRPr="00A4749B">
        <w:rPr>
          <w:rFonts w:ascii="Arial" w:hAnsi="Arial" w:cs="Arial"/>
          <w:sz w:val="22"/>
          <w:szCs w:val="22"/>
        </w:rPr>
        <w:t xml:space="preserve"> en caso de incumplimiento de las obligaciones que adquiere el Gobierno Municipal por virtud del presente convenio, en el entendido de que si la obra fuese continuada durante posteriores administraciones y ejercicios presupuestales, se prorrogará automáticamente la mencionada autorización para afectación de las aportaciones.</w:t>
      </w:r>
    </w:p>
    <w:p w:rsidR="009B6C38" w:rsidRPr="00A4749B" w:rsidRDefault="009B6C38" w:rsidP="00A5704C">
      <w:pPr>
        <w:shd w:val="clear" w:color="auto" w:fill="FFFFFF"/>
        <w:ind w:left="993" w:right="-376"/>
        <w:jc w:val="both"/>
        <w:rPr>
          <w:rFonts w:ascii="Arial" w:hAnsi="Arial" w:cs="Arial"/>
          <w:sz w:val="22"/>
          <w:szCs w:val="22"/>
        </w:rPr>
      </w:pPr>
    </w:p>
    <w:p w:rsidR="009B6C38" w:rsidRPr="00A4749B" w:rsidRDefault="009B6C38" w:rsidP="00A5704C">
      <w:pPr>
        <w:tabs>
          <w:tab w:val="left" w:pos="2222"/>
        </w:tabs>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 xml:space="preserve">5. </w:t>
      </w:r>
      <w:r w:rsidRPr="00A4749B">
        <w:rPr>
          <w:rFonts w:ascii="Arial" w:hAnsi="Arial" w:cs="Arial"/>
          <w:sz w:val="22"/>
          <w:szCs w:val="22"/>
        </w:rPr>
        <w:t xml:space="preserve">Las autorizaciones que se señalan en la declaración anterior constan en el acta de ayuntamiento de la sesión </w:t>
      </w:r>
      <w:r w:rsidRPr="00A4749B">
        <w:rPr>
          <w:rFonts w:ascii="Arial" w:hAnsi="Arial" w:cs="Arial"/>
          <w:noProof/>
          <w:sz w:val="22"/>
          <w:szCs w:val="22"/>
        </w:rPr>
        <w:t>extraordinaria</w:t>
      </w:r>
      <w:r w:rsidRPr="00A4749B">
        <w:rPr>
          <w:rFonts w:ascii="Arial" w:hAnsi="Arial" w:cs="Arial"/>
          <w:sz w:val="22"/>
          <w:szCs w:val="22"/>
        </w:rPr>
        <w:t xml:space="preserve"> número </w:t>
      </w:r>
      <w:r w:rsidRPr="00A4749B">
        <w:rPr>
          <w:rFonts w:ascii="Arial" w:hAnsi="Arial" w:cs="Arial"/>
          <w:noProof/>
          <w:sz w:val="22"/>
          <w:szCs w:val="22"/>
        </w:rPr>
        <w:t>vigésima séptima</w:t>
      </w:r>
      <w:r w:rsidRPr="00A4749B">
        <w:rPr>
          <w:rFonts w:ascii="Arial" w:hAnsi="Arial" w:cs="Arial"/>
          <w:sz w:val="22"/>
          <w:szCs w:val="22"/>
        </w:rPr>
        <w:t xml:space="preserve">, celebrada el día </w:t>
      </w:r>
      <w:r w:rsidRPr="00A4749B">
        <w:rPr>
          <w:rFonts w:ascii="Arial" w:hAnsi="Arial" w:cs="Arial"/>
          <w:noProof/>
          <w:sz w:val="22"/>
          <w:szCs w:val="22"/>
        </w:rPr>
        <w:t>27 de mayo de 2015</w:t>
      </w:r>
      <w:r w:rsidRPr="00A4749B">
        <w:rPr>
          <w:rFonts w:ascii="Arial" w:hAnsi="Arial" w:cs="Arial"/>
          <w:sz w:val="22"/>
          <w:szCs w:val="22"/>
        </w:rPr>
        <w:t>.</w:t>
      </w:r>
    </w:p>
    <w:p w:rsidR="009B6C38" w:rsidRPr="00A4749B" w:rsidRDefault="009B6C38" w:rsidP="00A5704C">
      <w:pPr>
        <w:pStyle w:val="Textoindependiente3"/>
        <w:ind w:left="993" w:right="-376"/>
        <w:rPr>
          <w:color w:val="auto"/>
          <w:sz w:val="22"/>
          <w:szCs w:val="22"/>
        </w:rPr>
      </w:pPr>
    </w:p>
    <w:p w:rsidR="009B6C38" w:rsidRPr="00A4749B" w:rsidRDefault="009B6C38" w:rsidP="00A5704C">
      <w:pPr>
        <w:tabs>
          <w:tab w:val="left" w:pos="9356"/>
        </w:tabs>
        <w:ind w:left="993" w:right="-376"/>
        <w:jc w:val="both"/>
        <w:rPr>
          <w:rFonts w:ascii="Arial" w:hAnsi="Arial" w:cs="Arial"/>
          <w:sz w:val="22"/>
          <w:szCs w:val="22"/>
        </w:rPr>
      </w:pPr>
      <w:r w:rsidRPr="00A4749B">
        <w:rPr>
          <w:rFonts w:ascii="Arial" w:hAnsi="Arial" w:cs="Arial"/>
          <w:sz w:val="22"/>
          <w:szCs w:val="22"/>
        </w:rPr>
        <w:t xml:space="preserve">En virtud de lo anterior y con fundamento en los artículos 26, 115 y 116 de la Constitución Política de los Estados Unidos Mexicanos; 1, 2, 15 fracción VI, 36, 46, 50 fracciones X, XIX, XXII y XXIV, 73, 77, 80 fracción VII y 81 de la Constitución Política del Estado Libre y Soberano de Jalisco; 1, 2, 3 fracciones I y II, 4 fracción I, II y IV, 5 fracciones I y II, 6 fracción IV, 8, 11 fracciones I y VI, 12 fracciones II y V, 14 fracciones VII, XIV, XX y XXXVII, 17 fracciones II y V, 35 y 38 fracción IV de la Ley Orgánica del Poder Ejecutivo del Estado de Jalisco; 2 bis, 3, 4, 4 bis, 5, 6, 10, 16, 17, 18 fracciones I, III y VI, 19, 64, 72, 74, 76 fracción II inciso e) de la Ley de Planeación para el Estado de Jalisco y sus Municipios; 8 fracción I incisos a) y b), 9 fracciones II, X, XI y XII, 10 fracciones III, V, VI y VII, 11 fracción IV y VI, 16 fracción I, 22, 23, 24 fracción III, 40 fracción II, 46, 54 fracción II, 55 y 59 del Reglamento de la Ley de Planeación para el Estado de Jalisco y sus Municipios; 1, 2, 38 fracciones V y VI, 47, fracciones I y XI, 52 fracciones I y II, de la Ley del Gobierno y Administración Pública Municipal; Artículos Primero, Segundo, fracción II, Cuarto, fracciones I, II, III, IV, V, VI, IX, X, Artículo Sexto fracciones III, VII, IX, X, del </w:t>
      </w:r>
      <w:r w:rsidRPr="00A4749B">
        <w:rPr>
          <w:rFonts w:ascii="Arial" w:hAnsi="Arial" w:cs="Arial"/>
          <w:sz w:val="22"/>
          <w:szCs w:val="22"/>
        </w:rPr>
        <w:lastRenderedPageBreak/>
        <w:t>Decreto de Creación del Comité de Planeación para el Desarrollo del Estado (COPLADE); artículos 1, 2, Fracciones II y III, artículo 7, fracciones V, VII, IX del Reglamento Interior del COPLADE, las partes celebran el presente Acuerdo, al tenor de las siguientes:</w:t>
      </w:r>
    </w:p>
    <w:p w:rsidR="009B6C38" w:rsidRPr="00A4749B" w:rsidRDefault="009B6C38" w:rsidP="00A5704C">
      <w:pPr>
        <w:autoSpaceDE w:val="0"/>
        <w:autoSpaceDN w:val="0"/>
        <w:adjustRightInd w:val="0"/>
        <w:spacing w:line="240" w:lineRule="atLeast"/>
        <w:ind w:left="993" w:right="-376"/>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 xml:space="preserve">C L Á U S U L A </w:t>
      </w:r>
      <w:proofErr w:type="gramStart"/>
      <w:r w:rsidRPr="00A4749B">
        <w:rPr>
          <w:rFonts w:ascii="Arial" w:hAnsi="Arial" w:cs="Arial"/>
          <w:b/>
          <w:sz w:val="22"/>
          <w:szCs w:val="22"/>
        </w:rPr>
        <w:t>S :</w:t>
      </w:r>
      <w:proofErr w:type="gramEnd"/>
    </w:p>
    <w:p w:rsidR="009B6C38" w:rsidRPr="00A4749B" w:rsidRDefault="009B6C38" w:rsidP="00A5704C">
      <w:pPr>
        <w:autoSpaceDE w:val="0"/>
        <w:autoSpaceDN w:val="0"/>
        <w:adjustRightInd w:val="0"/>
        <w:spacing w:line="240" w:lineRule="atLeast"/>
        <w:ind w:left="993" w:right="-376"/>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PRIMERA. OBJETO.</w:t>
      </w:r>
      <w:r w:rsidRPr="00A4749B">
        <w:rPr>
          <w:rFonts w:ascii="Arial" w:hAnsi="Arial" w:cs="Arial"/>
          <w:sz w:val="22"/>
          <w:szCs w:val="22"/>
        </w:rPr>
        <w:t xml:space="preserve"> El objeto del presente convenio es estipular las reglas a las que se someterán </w:t>
      </w:r>
      <w:r w:rsidRPr="00A4749B">
        <w:rPr>
          <w:rFonts w:ascii="Arial" w:hAnsi="Arial" w:cs="Arial"/>
          <w:b/>
          <w:bCs/>
          <w:sz w:val="22"/>
          <w:szCs w:val="22"/>
        </w:rPr>
        <w:t xml:space="preserve">“EL GOBIERNO DEL ESTADO” </w:t>
      </w:r>
      <w:r w:rsidRPr="00A4749B">
        <w:rPr>
          <w:rFonts w:ascii="Arial" w:hAnsi="Arial" w:cs="Arial"/>
          <w:sz w:val="22"/>
          <w:szCs w:val="22"/>
        </w:rPr>
        <w:t xml:space="preserve">y </w:t>
      </w:r>
      <w:r w:rsidRPr="00A4749B">
        <w:rPr>
          <w:rFonts w:ascii="Arial" w:hAnsi="Arial" w:cs="Arial"/>
          <w:b/>
          <w:bCs/>
          <w:sz w:val="22"/>
          <w:szCs w:val="22"/>
        </w:rPr>
        <w:t>“EL MUNICIPIO”</w:t>
      </w:r>
      <w:r w:rsidRPr="00A4749B">
        <w:rPr>
          <w:rFonts w:ascii="Arial" w:hAnsi="Arial" w:cs="Arial"/>
          <w:sz w:val="22"/>
          <w:szCs w:val="22"/>
        </w:rPr>
        <w:t xml:space="preserve"> para realizar la aportación económica al proyecto para el impulso del Desarrollo Regional denominado </w:t>
      </w:r>
      <w:r w:rsidRPr="00A4749B">
        <w:rPr>
          <w:rFonts w:ascii="Arial" w:hAnsi="Arial" w:cs="Arial"/>
          <w:b/>
          <w:sz w:val="22"/>
          <w:szCs w:val="22"/>
        </w:rPr>
        <w:t>“</w:t>
      </w:r>
      <w:r w:rsidRPr="00A4749B">
        <w:rPr>
          <w:rFonts w:ascii="Arial" w:hAnsi="Arial" w:cs="Arial"/>
          <w:b/>
          <w:noProof/>
          <w:sz w:val="22"/>
          <w:szCs w:val="22"/>
        </w:rPr>
        <w:t>Construcción de Auditorio Municipal en la Cabecera Municipal 2da Etapa en el Municipio de Villa Corona</w:t>
      </w:r>
      <w:r w:rsidRPr="00A4749B">
        <w:rPr>
          <w:rFonts w:ascii="Arial" w:hAnsi="Arial" w:cs="Arial"/>
          <w:b/>
          <w:sz w:val="22"/>
          <w:szCs w:val="22"/>
        </w:rPr>
        <w:t>”</w:t>
      </w:r>
      <w:r w:rsidRPr="00A4749B">
        <w:rPr>
          <w:rFonts w:ascii="Arial" w:hAnsi="Arial" w:cs="Arial"/>
          <w:sz w:val="22"/>
          <w:szCs w:val="22"/>
        </w:rPr>
        <w:t xml:space="preserve"> y ejecutar las acciones necesarias para llevar a cabo  </w:t>
      </w:r>
      <w:r w:rsidRPr="00A4749B">
        <w:rPr>
          <w:rFonts w:ascii="Arial" w:hAnsi="Arial" w:cs="Arial"/>
          <w:b/>
          <w:sz w:val="22"/>
          <w:szCs w:val="22"/>
        </w:rPr>
        <w:t xml:space="preserve">“LAS OBRAS” </w:t>
      </w:r>
      <w:r w:rsidRPr="00A4749B">
        <w:rPr>
          <w:rFonts w:ascii="Arial" w:hAnsi="Arial" w:cs="Arial"/>
          <w:sz w:val="22"/>
          <w:szCs w:val="22"/>
        </w:rPr>
        <w:t>y</w:t>
      </w:r>
      <w:r w:rsidRPr="00A4749B">
        <w:rPr>
          <w:rFonts w:ascii="Arial" w:hAnsi="Arial" w:cs="Arial"/>
          <w:b/>
          <w:sz w:val="22"/>
          <w:szCs w:val="22"/>
        </w:rPr>
        <w:t xml:space="preserve"> </w:t>
      </w:r>
      <w:r w:rsidRPr="00A4749B">
        <w:rPr>
          <w:rFonts w:ascii="Arial" w:hAnsi="Arial" w:cs="Arial"/>
          <w:bCs/>
          <w:sz w:val="22"/>
          <w:szCs w:val="22"/>
        </w:rPr>
        <w:t xml:space="preserve"> acciones que se realizarán en el municipio de</w:t>
      </w:r>
      <w:r w:rsidRPr="00A4749B">
        <w:rPr>
          <w:rFonts w:ascii="Arial" w:hAnsi="Arial" w:cs="Arial"/>
          <w:b/>
          <w:bCs/>
          <w:sz w:val="22"/>
          <w:szCs w:val="22"/>
        </w:rPr>
        <w:t xml:space="preserve"> </w:t>
      </w:r>
      <w:r w:rsidRPr="00A4749B">
        <w:rPr>
          <w:rFonts w:ascii="Arial" w:hAnsi="Arial" w:cs="Arial"/>
          <w:b/>
          <w:bCs/>
          <w:noProof/>
          <w:sz w:val="22"/>
          <w:szCs w:val="22"/>
        </w:rPr>
        <w:t>Villa Corona</w:t>
      </w:r>
      <w:r w:rsidRPr="00A4749B">
        <w:rPr>
          <w:rFonts w:ascii="Arial" w:hAnsi="Arial" w:cs="Arial"/>
          <w:b/>
          <w:bCs/>
          <w:sz w:val="22"/>
          <w:szCs w:val="22"/>
        </w:rPr>
        <w:t>, Jalisco</w:t>
      </w:r>
      <w:r w:rsidRPr="00A4749B">
        <w:rPr>
          <w:rFonts w:ascii="Arial" w:hAnsi="Arial" w:cs="Arial"/>
          <w:sz w:val="22"/>
          <w:szCs w:val="22"/>
        </w:rPr>
        <w:t>, mismas que a continuación se detallan:</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color w:val="FF6600"/>
          <w:sz w:val="22"/>
          <w:szCs w:val="22"/>
        </w:rPr>
      </w:pPr>
      <w:r w:rsidRPr="00A4749B">
        <w:rPr>
          <w:rFonts w:ascii="Arial" w:hAnsi="Arial" w:cs="Arial"/>
          <w:color w:val="FF6600"/>
          <w:sz w:val="22"/>
          <w:szCs w:val="22"/>
        </w:rPr>
        <w:t xml:space="preserve"> </w:t>
      </w:r>
    </w:p>
    <w:p w:rsidR="009B6C38" w:rsidRPr="00A4749B" w:rsidRDefault="009B6C38" w:rsidP="00A5704C">
      <w:pPr>
        <w:ind w:left="993" w:right="-376"/>
        <w:jc w:val="both"/>
        <w:rPr>
          <w:rFonts w:ascii="Arial" w:hAnsi="Arial" w:cs="Arial"/>
          <w:color w:val="FF6600"/>
          <w:sz w:val="22"/>
          <w:szCs w:val="22"/>
        </w:rPr>
      </w:pPr>
    </w:p>
    <w:tbl>
      <w:tblPr>
        <w:tblW w:w="8363"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94"/>
        <w:gridCol w:w="1418"/>
        <w:gridCol w:w="1276"/>
        <w:gridCol w:w="1275"/>
      </w:tblGrid>
      <w:tr w:rsidR="009B6C38" w:rsidRPr="00A4749B" w:rsidTr="001940D8">
        <w:tc>
          <w:tcPr>
            <w:tcW w:w="4394" w:type="dxa"/>
          </w:tcPr>
          <w:p w:rsidR="009B6C38" w:rsidRPr="00A4749B" w:rsidRDefault="009B6C38" w:rsidP="00D8410E">
            <w:pPr>
              <w:pStyle w:val="Contenidodelatabla"/>
              <w:jc w:val="center"/>
              <w:rPr>
                <w:rFonts w:ascii="Arial" w:hAnsi="Arial" w:cs="Arial"/>
                <w:b/>
                <w:bCs/>
                <w:sz w:val="16"/>
                <w:szCs w:val="16"/>
              </w:rPr>
            </w:pPr>
            <w:r w:rsidRPr="00A4749B">
              <w:rPr>
                <w:rFonts w:ascii="Arial" w:hAnsi="Arial"/>
                <w:b/>
                <w:bCs/>
                <w:sz w:val="16"/>
                <w:szCs w:val="16"/>
              </w:rPr>
              <w:t>NOMBRE DE “LAS OBRAS”</w:t>
            </w:r>
          </w:p>
          <w:p w:rsidR="009B6C38" w:rsidRPr="00A4749B" w:rsidRDefault="009B6C38" w:rsidP="00D8410E">
            <w:pPr>
              <w:pStyle w:val="Contenidodelatabla"/>
              <w:jc w:val="center"/>
              <w:rPr>
                <w:rFonts w:ascii="Arial" w:hAnsi="Arial" w:cs="Arial"/>
                <w:b/>
                <w:bCs/>
                <w:sz w:val="16"/>
                <w:szCs w:val="16"/>
              </w:rPr>
            </w:pPr>
          </w:p>
        </w:tc>
        <w:tc>
          <w:tcPr>
            <w:tcW w:w="1418" w:type="dxa"/>
          </w:tcPr>
          <w:p w:rsidR="009B6C38" w:rsidRPr="00A4749B" w:rsidRDefault="009B6C38" w:rsidP="00D8410E">
            <w:pPr>
              <w:pStyle w:val="Contenidodelatabla"/>
              <w:jc w:val="center"/>
              <w:rPr>
                <w:rFonts w:ascii="Arial" w:hAnsi="Arial"/>
                <w:b/>
                <w:bCs/>
                <w:sz w:val="16"/>
                <w:szCs w:val="16"/>
              </w:rPr>
            </w:pPr>
            <w:r w:rsidRPr="00A4749B">
              <w:rPr>
                <w:rFonts w:ascii="Arial" w:hAnsi="Arial"/>
                <w:b/>
                <w:bCs/>
                <w:sz w:val="16"/>
                <w:szCs w:val="16"/>
              </w:rPr>
              <w:t>APORTACIÓN MUNICIPAL</w:t>
            </w:r>
          </w:p>
        </w:tc>
        <w:tc>
          <w:tcPr>
            <w:tcW w:w="1276" w:type="dxa"/>
          </w:tcPr>
          <w:p w:rsidR="009B6C38" w:rsidRPr="00A4749B" w:rsidRDefault="009B6C38" w:rsidP="00D8410E">
            <w:pPr>
              <w:pStyle w:val="Contenidodelatabla"/>
              <w:jc w:val="center"/>
              <w:rPr>
                <w:rFonts w:ascii="Arial" w:hAnsi="Arial"/>
                <w:b/>
                <w:bCs/>
                <w:sz w:val="16"/>
                <w:szCs w:val="16"/>
              </w:rPr>
            </w:pPr>
            <w:r w:rsidRPr="00A4749B">
              <w:rPr>
                <w:rFonts w:ascii="Arial" w:hAnsi="Arial"/>
                <w:b/>
                <w:bCs/>
                <w:sz w:val="16"/>
                <w:szCs w:val="16"/>
              </w:rPr>
              <w:t>APORTACIÓN ESTATAL</w:t>
            </w:r>
          </w:p>
        </w:tc>
        <w:tc>
          <w:tcPr>
            <w:tcW w:w="1275" w:type="dxa"/>
          </w:tcPr>
          <w:p w:rsidR="009B6C38" w:rsidRPr="00A4749B" w:rsidRDefault="009B6C38" w:rsidP="00D8410E">
            <w:pPr>
              <w:pStyle w:val="Contenidodelatabla"/>
              <w:jc w:val="center"/>
              <w:rPr>
                <w:rFonts w:ascii="Arial" w:hAnsi="Arial"/>
                <w:b/>
                <w:bCs/>
                <w:sz w:val="16"/>
                <w:szCs w:val="16"/>
              </w:rPr>
            </w:pPr>
            <w:r w:rsidRPr="00A4749B">
              <w:rPr>
                <w:rFonts w:ascii="Arial" w:hAnsi="Arial"/>
                <w:b/>
                <w:bCs/>
                <w:sz w:val="16"/>
                <w:szCs w:val="16"/>
              </w:rPr>
              <w:t>INVERSIÓN TOTAL</w:t>
            </w:r>
          </w:p>
        </w:tc>
      </w:tr>
      <w:tr w:rsidR="009B6C38" w:rsidRPr="00A4749B" w:rsidTr="001940D8">
        <w:tc>
          <w:tcPr>
            <w:tcW w:w="4394" w:type="dxa"/>
          </w:tcPr>
          <w:p w:rsidR="009B6C38" w:rsidRPr="00A4749B" w:rsidRDefault="009B6C38" w:rsidP="00D8410E">
            <w:pPr>
              <w:pStyle w:val="Contenidodelatabla"/>
              <w:jc w:val="both"/>
              <w:rPr>
                <w:rFonts w:ascii="Arial" w:hAnsi="Arial"/>
                <w:b/>
                <w:bCs/>
                <w:sz w:val="16"/>
                <w:szCs w:val="16"/>
              </w:rPr>
            </w:pPr>
            <w:r w:rsidRPr="00A4749B">
              <w:rPr>
                <w:rFonts w:ascii="Arial" w:hAnsi="Arial" w:cs="Arial"/>
                <w:b/>
                <w:noProof/>
                <w:sz w:val="16"/>
                <w:szCs w:val="16"/>
              </w:rPr>
              <w:t>Construcción de Auditorio Municipal en la Cabecera Municipal 2da Etapa en el Municipio de Villa Corona</w:t>
            </w:r>
          </w:p>
        </w:tc>
        <w:tc>
          <w:tcPr>
            <w:tcW w:w="1418" w:type="dxa"/>
            <w:vAlign w:val="center"/>
          </w:tcPr>
          <w:p w:rsidR="009B6C38" w:rsidRPr="00A4749B" w:rsidRDefault="009B6C38" w:rsidP="00594F36">
            <w:pPr>
              <w:jc w:val="center"/>
              <w:outlineLvl w:val="1"/>
              <w:rPr>
                <w:rFonts w:ascii="Arial" w:hAnsi="Arial" w:cs="Arial"/>
                <w:b/>
                <w:sz w:val="16"/>
                <w:szCs w:val="16"/>
              </w:rPr>
            </w:pPr>
            <w:r w:rsidRPr="00A4749B">
              <w:rPr>
                <w:rFonts w:ascii="Arial" w:hAnsi="Arial" w:cs="Arial"/>
                <w:b/>
                <w:noProof/>
                <w:sz w:val="16"/>
                <w:szCs w:val="16"/>
              </w:rPr>
              <w:t xml:space="preserve">$2'222,222.22 </w:t>
            </w:r>
          </w:p>
        </w:tc>
        <w:tc>
          <w:tcPr>
            <w:tcW w:w="1276" w:type="dxa"/>
            <w:vAlign w:val="center"/>
          </w:tcPr>
          <w:p w:rsidR="009B6C38" w:rsidRPr="00A4749B" w:rsidRDefault="009B6C38" w:rsidP="00594F36">
            <w:pPr>
              <w:jc w:val="center"/>
              <w:outlineLvl w:val="1"/>
              <w:rPr>
                <w:rFonts w:ascii="Arial" w:hAnsi="Arial" w:cs="Arial"/>
                <w:b/>
                <w:sz w:val="16"/>
                <w:szCs w:val="16"/>
              </w:rPr>
            </w:pPr>
            <w:r w:rsidRPr="00A4749B">
              <w:rPr>
                <w:rFonts w:ascii="Arial" w:hAnsi="Arial" w:cs="Arial"/>
                <w:b/>
                <w:noProof/>
                <w:sz w:val="16"/>
                <w:szCs w:val="16"/>
              </w:rPr>
              <w:t xml:space="preserve">$3'333,333.33 </w:t>
            </w:r>
          </w:p>
        </w:tc>
        <w:tc>
          <w:tcPr>
            <w:tcW w:w="1275" w:type="dxa"/>
            <w:vAlign w:val="center"/>
          </w:tcPr>
          <w:p w:rsidR="009B6C38" w:rsidRPr="00A4749B" w:rsidRDefault="009B6C38" w:rsidP="00594F36">
            <w:pPr>
              <w:jc w:val="center"/>
              <w:outlineLvl w:val="1"/>
              <w:rPr>
                <w:rFonts w:ascii="Arial" w:hAnsi="Arial" w:cs="Arial"/>
                <w:b/>
                <w:sz w:val="16"/>
                <w:szCs w:val="16"/>
              </w:rPr>
            </w:pPr>
            <w:r w:rsidRPr="00A4749B">
              <w:rPr>
                <w:rFonts w:ascii="Arial" w:hAnsi="Arial" w:cs="Arial"/>
                <w:b/>
                <w:noProof/>
                <w:sz w:val="16"/>
                <w:szCs w:val="16"/>
              </w:rPr>
              <w:t xml:space="preserve">$5'555,555.55 </w:t>
            </w:r>
          </w:p>
        </w:tc>
      </w:tr>
      <w:tr w:rsidR="009B6C38" w:rsidRPr="00A4749B" w:rsidTr="001940D8">
        <w:tc>
          <w:tcPr>
            <w:tcW w:w="4394" w:type="dxa"/>
          </w:tcPr>
          <w:p w:rsidR="009B6C38" w:rsidRPr="00A4749B" w:rsidRDefault="009B6C38" w:rsidP="00D8410E">
            <w:pPr>
              <w:pStyle w:val="Contenidodelatabla"/>
              <w:jc w:val="center"/>
              <w:rPr>
                <w:rFonts w:ascii="Arial" w:hAnsi="Arial"/>
                <w:b/>
                <w:bCs/>
                <w:sz w:val="16"/>
                <w:szCs w:val="16"/>
              </w:rPr>
            </w:pPr>
            <w:r w:rsidRPr="00A4749B">
              <w:rPr>
                <w:rFonts w:ascii="Arial" w:hAnsi="Arial"/>
                <w:b/>
                <w:bCs/>
                <w:sz w:val="16"/>
                <w:szCs w:val="16"/>
              </w:rPr>
              <w:t>Total</w:t>
            </w:r>
          </w:p>
        </w:tc>
        <w:tc>
          <w:tcPr>
            <w:tcW w:w="1418" w:type="dxa"/>
            <w:vAlign w:val="bottom"/>
          </w:tcPr>
          <w:p w:rsidR="009B6C38" w:rsidRPr="00A4749B" w:rsidRDefault="009B6C38" w:rsidP="00594F36">
            <w:pPr>
              <w:jc w:val="center"/>
              <w:outlineLvl w:val="1"/>
              <w:rPr>
                <w:rFonts w:ascii="Arial" w:hAnsi="Arial" w:cs="Arial"/>
                <w:b/>
                <w:sz w:val="16"/>
                <w:szCs w:val="16"/>
              </w:rPr>
            </w:pPr>
            <w:r w:rsidRPr="00A4749B">
              <w:rPr>
                <w:rFonts w:ascii="Arial" w:hAnsi="Arial" w:cs="Arial"/>
                <w:b/>
                <w:noProof/>
                <w:sz w:val="16"/>
                <w:szCs w:val="16"/>
              </w:rPr>
              <w:t xml:space="preserve">$2'222,222.22 </w:t>
            </w:r>
            <w:r w:rsidR="00FF2A2B" w:rsidRPr="00A4749B">
              <w:rPr>
                <w:rFonts w:ascii="Arial" w:hAnsi="Arial" w:cs="Arial"/>
                <w:b/>
                <w:noProof/>
                <w:sz w:val="16"/>
                <w:szCs w:val="16"/>
              </w:rPr>
              <w:t xml:space="preserve">                                                                            </w:t>
            </w:r>
          </w:p>
        </w:tc>
        <w:tc>
          <w:tcPr>
            <w:tcW w:w="1276" w:type="dxa"/>
            <w:vAlign w:val="bottom"/>
          </w:tcPr>
          <w:p w:rsidR="009B6C38" w:rsidRPr="00A4749B" w:rsidRDefault="009B6C38" w:rsidP="00594F36">
            <w:pPr>
              <w:jc w:val="center"/>
              <w:outlineLvl w:val="1"/>
              <w:rPr>
                <w:rFonts w:ascii="Arial" w:hAnsi="Arial" w:cs="Arial"/>
                <w:b/>
                <w:sz w:val="16"/>
                <w:szCs w:val="16"/>
              </w:rPr>
            </w:pPr>
            <w:r w:rsidRPr="00A4749B">
              <w:rPr>
                <w:rFonts w:ascii="Arial" w:hAnsi="Arial" w:cs="Arial"/>
                <w:b/>
                <w:noProof/>
                <w:sz w:val="16"/>
                <w:szCs w:val="16"/>
              </w:rPr>
              <w:t xml:space="preserve">$3'333,333.33 </w:t>
            </w:r>
          </w:p>
        </w:tc>
        <w:tc>
          <w:tcPr>
            <w:tcW w:w="1275" w:type="dxa"/>
            <w:vAlign w:val="bottom"/>
          </w:tcPr>
          <w:p w:rsidR="009B6C38" w:rsidRPr="00A4749B" w:rsidRDefault="009B6C38" w:rsidP="00594F36">
            <w:pPr>
              <w:jc w:val="center"/>
              <w:outlineLvl w:val="1"/>
              <w:rPr>
                <w:rFonts w:ascii="Arial" w:hAnsi="Arial" w:cs="Arial"/>
                <w:b/>
                <w:sz w:val="16"/>
                <w:szCs w:val="16"/>
              </w:rPr>
            </w:pPr>
            <w:r w:rsidRPr="00A4749B">
              <w:rPr>
                <w:rFonts w:ascii="Arial" w:hAnsi="Arial" w:cs="Arial"/>
                <w:b/>
                <w:noProof/>
                <w:sz w:val="16"/>
                <w:szCs w:val="16"/>
              </w:rPr>
              <w:t xml:space="preserve">$5'555,555.55 </w:t>
            </w:r>
          </w:p>
        </w:tc>
      </w:tr>
    </w:tbl>
    <w:p w:rsidR="009B6C38" w:rsidRPr="00A4749B" w:rsidRDefault="009B6C38" w:rsidP="00A5704C">
      <w:pPr>
        <w:ind w:left="993" w:right="-376"/>
        <w:jc w:val="both"/>
        <w:rPr>
          <w:rFonts w:ascii="Arial" w:hAnsi="Arial" w:cs="Arial"/>
          <w:color w:val="FF6600"/>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SEGUNDA. APORTACIONES.</w:t>
      </w:r>
      <w:r w:rsidRPr="00A4749B">
        <w:rPr>
          <w:rFonts w:ascii="Arial" w:hAnsi="Arial" w:cs="Arial"/>
          <w:sz w:val="22"/>
          <w:szCs w:val="22"/>
        </w:rPr>
        <w:t xml:space="preserve"> Se establece como monto para la ejecución de </w:t>
      </w:r>
      <w:r w:rsidRPr="00A4749B">
        <w:rPr>
          <w:rFonts w:ascii="Arial" w:hAnsi="Arial" w:cs="Arial"/>
          <w:b/>
          <w:sz w:val="22"/>
          <w:szCs w:val="22"/>
        </w:rPr>
        <w:t xml:space="preserve">“LAS OBRAS” </w:t>
      </w:r>
      <w:r w:rsidRPr="00A4749B">
        <w:rPr>
          <w:rFonts w:ascii="Arial" w:hAnsi="Arial" w:cs="Arial"/>
          <w:sz w:val="22"/>
          <w:szCs w:val="22"/>
        </w:rPr>
        <w:t xml:space="preserve">objeto de este convenio, la cantidad total de </w:t>
      </w:r>
      <w:r w:rsidRPr="00A4749B">
        <w:rPr>
          <w:rFonts w:ascii="Arial" w:hAnsi="Arial" w:cs="Arial"/>
          <w:b/>
          <w:noProof/>
          <w:sz w:val="22"/>
          <w:szCs w:val="22"/>
        </w:rPr>
        <w:t>$5'555,555.55 (Cinco millones quinientos cincuenta y cinco mil quinientos cincuenta y cinco pesos 55/100 M.N.)</w:t>
      </w:r>
      <w:r w:rsidRPr="00A4749B">
        <w:rPr>
          <w:rFonts w:ascii="Arial" w:hAnsi="Arial" w:cs="Arial"/>
          <w:b/>
          <w:sz w:val="22"/>
          <w:szCs w:val="22"/>
        </w:rPr>
        <w:t xml:space="preserve">, </w:t>
      </w:r>
      <w:r w:rsidRPr="00A4749B">
        <w:rPr>
          <w:rFonts w:ascii="Arial" w:hAnsi="Arial" w:cs="Arial"/>
          <w:sz w:val="22"/>
          <w:szCs w:val="22"/>
        </w:rPr>
        <w:t xml:space="preserve">integrados de la forma siguiente: </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a)</w:t>
      </w:r>
      <w:r w:rsidRPr="00A4749B">
        <w:rPr>
          <w:rFonts w:ascii="Arial" w:hAnsi="Arial" w:cs="Arial"/>
          <w:sz w:val="22"/>
          <w:szCs w:val="22"/>
        </w:rPr>
        <w:t xml:space="preserve"> </w:t>
      </w:r>
      <w:r w:rsidRPr="00A4749B">
        <w:rPr>
          <w:rFonts w:ascii="Arial" w:hAnsi="Arial" w:cs="Arial"/>
          <w:b/>
          <w:bCs/>
          <w:sz w:val="22"/>
          <w:szCs w:val="22"/>
        </w:rPr>
        <w:t>“EL GOBIERNO DEL ESTADO”</w:t>
      </w:r>
      <w:r w:rsidRPr="00A4749B">
        <w:rPr>
          <w:rFonts w:ascii="Arial" w:hAnsi="Arial" w:cs="Arial"/>
          <w:sz w:val="22"/>
          <w:szCs w:val="22"/>
        </w:rPr>
        <w:t xml:space="preserve"> aportará la cantidad íntegra de </w:t>
      </w:r>
      <w:r w:rsidRPr="00A4749B">
        <w:rPr>
          <w:rFonts w:ascii="Arial" w:hAnsi="Arial" w:cs="Arial"/>
          <w:b/>
          <w:bCs/>
          <w:noProof/>
          <w:sz w:val="22"/>
          <w:szCs w:val="22"/>
        </w:rPr>
        <w:t>$3'333,333.33 (Tres millones trescientos treinta y tres mil trescientos treinta y tres pesos 33/100 M.N.)</w:t>
      </w:r>
      <w:r w:rsidRPr="00A4749B">
        <w:rPr>
          <w:rFonts w:ascii="Arial" w:hAnsi="Arial" w:cs="Arial"/>
          <w:sz w:val="22"/>
          <w:szCs w:val="22"/>
        </w:rPr>
        <w:t xml:space="preserve"> con recursos del FONDEREG 2015. </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b/>
          <w:bCs/>
          <w:sz w:val="22"/>
          <w:szCs w:val="22"/>
        </w:rPr>
      </w:pPr>
      <w:r w:rsidRPr="00A4749B">
        <w:rPr>
          <w:rFonts w:ascii="Arial" w:hAnsi="Arial" w:cs="Arial"/>
          <w:b/>
          <w:sz w:val="22"/>
          <w:szCs w:val="22"/>
        </w:rPr>
        <w:t>b)</w:t>
      </w:r>
      <w:r w:rsidRPr="00A4749B">
        <w:rPr>
          <w:rFonts w:ascii="Arial" w:hAnsi="Arial" w:cs="Arial"/>
          <w:sz w:val="22"/>
          <w:szCs w:val="22"/>
        </w:rPr>
        <w:t xml:space="preserve"> </w:t>
      </w:r>
      <w:r w:rsidRPr="00A4749B">
        <w:rPr>
          <w:rFonts w:ascii="Arial" w:hAnsi="Arial" w:cs="Arial"/>
          <w:b/>
          <w:bCs/>
          <w:sz w:val="22"/>
          <w:szCs w:val="22"/>
        </w:rPr>
        <w:t xml:space="preserve">"EL AYUNTAMIENTO" </w:t>
      </w:r>
      <w:r w:rsidRPr="00A4749B">
        <w:rPr>
          <w:rFonts w:ascii="Arial" w:hAnsi="Arial" w:cs="Arial"/>
          <w:sz w:val="22"/>
          <w:szCs w:val="22"/>
        </w:rPr>
        <w:t xml:space="preserve">aportará la cantidad total de </w:t>
      </w:r>
      <w:r w:rsidRPr="00A4749B">
        <w:rPr>
          <w:rFonts w:ascii="Arial" w:hAnsi="Arial" w:cs="Arial"/>
          <w:b/>
          <w:bCs/>
          <w:noProof/>
          <w:sz w:val="22"/>
          <w:szCs w:val="22"/>
        </w:rPr>
        <w:t xml:space="preserve">$2'222,222.22 (Dos millones doscientos veintidos mil doscientos veintidos pesos 22/100 M.N.) </w:t>
      </w:r>
      <w:r w:rsidRPr="00A4749B">
        <w:rPr>
          <w:rFonts w:ascii="Arial" w:hAnsi="Arial" w:cs="Arial"/>
          <w:sz w:val="22"/>
          <w:szCs w:val="22"/>
        </w:rPr>
        <w:t xml:space="preserve">de recursos propios, pudiendo realizarse esta aportación, tanto de forma pecuniaria, en especie,  mano de obra o cualquier otro insumo que al efecto de forma posterior a la firma del presente instrumento determine, valide, apruebe y cuantifique la </w:t>
      </w:r>
      <w:r w:rsidRPr="00A4749B">
        <w:rPr>
          <w:rFonts w:ascii="Arial" w:hAnsi="Arial" w:cs="Arial"/>
          <w:b/>
          <w:sz w:val="22"/>
          <w:szCs w:val="22"/>
        </w:rPr>
        <w:t>“SIOP</w:t>
      </w:r>
      <w:r w:rsidRPr="00A4749B">
        <w:rPr>
          <w:rFonts w:ascii="Arial" w:hAnsi="Arial" w:cs="Arial"/>
          <w:b/>
          <w:bCs/>
          <w:sz w:val="22"/>
          <w:szCs w:val="22"/>
        </w:rPr>
        <w:t>”.</w:t>
      </w:r>
    </w:p>
    <w:p w:rsidR="009B6C38" w:rsidRPr="00A4749B" w:rsidRDefault="009B6C38" w:rsidP="00A5704C">
      <w:pPr>
        <w:autoSpaceDE w:val="0"/>
        <w:autoSpaceDN w:val="0"/>
        <w:adjustRightInd w:val="0"/>
        <w:spacing w:line="240" w:lineRule="atLeast"/>
        <w:ind w:left="993" w:right="-376"/>
        <w:jc w:val="both"/>
        <w:rPr>
          <w:rFonts w:ascii="Arial" w:hAnsi="Arial" w:cs="Arial"/>
          <w:b/>
          <w:bCs/>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TERCERA.</w:t>
      </w:r>
      <w:r w:rsidRPr="00A4749B">
        <w:rPr>
          <w:rFonts w:ascii="Arial" w:hAnsi="Arial" w:cs="Arial"/>
          <w:sz w:val="22"/>
          <w:szCs w:val="22"/>
        </w:rPr>
        <w:t xml:space="preserve"> Las partes convienen que los recursos estatales serán liberados mediante cheques a favor de </w:t>
      </w:r>
      <w:r w:rsidRPr="00A4749B">
        <w:rPr>
          <w:rFonts w:ascii="Arial" w:hAnsi="Arial" w:cs="Arial"/>
          <w:b/>
          <w:sz w:val="22"/>
          <w:szCs w:val="22"/>
        </w:rPr>
        <w:t>“EL MUNICIPIO”</w:t>
      </w:r>
      <w:r w:rsidRPr="00A4749B">
        <w:rPr>
          <w:rFonts w:ascii="Arial" w:hAnsi="Arial" w:cs="Arial"/>
          <w:sz w:val="22"/>
          <w:szCs w:val="22"/>
        </w:rPr>
        <w:t xml:space="preserve"> o por el medio que la </w:t>
      </w:r>
      <w:r w:rsidRPr="00A4749B">
        <w:rPr>
          <w:rFonts w:ascii="Arial" w:hAnsi="Arial" w:cs="Arial"/>
          <w:b/>
          <w:sz w:val="22"/>
          <w:szCs w:val="22"/>
        </w:rPr>
        <w:t xml:space="preserve">“SEPAF” </w:t>
      </w:r>
      <w:r w:rsidRPr="00A4749B">
        <w:rPr>
          <w:rFonts w:ascii="Arial" w:hAnsi="Arial" w:cs="Arial"/>
          <w:sz w:val="22"/>
          <w:szCs w:val="22"/>
        </w:rPr>
        <w:t xml:space="preserve">determine para el manejo de las ministraciones, pero cualquiera que sea la forma de pago, los recursos deberán ser radicados en una cuenta bancaria especialmente creada por </w:t>
      </w:r>
      <w:r w:rsidRPr="00A4749B">
        <w:rPr>
          <w:rFonts w:ascii="Arial" w:hAnsi="Arial" w:cs="Arial"/>
          <w:b/>
          <w:sz w:val="22"/>
          <w:szCs w:val="22"/>
        </w:rPr>
        <w:t>“EL MUNICIPIO”,</w:t>
      </w:r>
      <w:r w:rsidRPr="00A4749B">
        <w:rPr>
          <w:rFonts w:ascii="Arial" w:hAnsi="Arial" w:cs="Arial"/>
          <w:sz w:val="22"/>
          <w:szCs w:val="22"/>
        </w:rPr>
        <w:t xml:space="preserve"> para la ejecución exclusiva de las obras del FONDEREG 2015. Esto previa expedición de </w:t>
      </w:r>
      <w:proofErr w:type="gramStart"/>
      <w:r w:rsidRPr="00A4749B">
        <w:rPr>
          <w:rFonts w:ascii="Arial" w:hAnsi="Arial" w:cs="Arial"/>
          <w:sz w:val="22"/>
          <w:szCs w:val="22"/>
        </w:rPr>
        <w:t>los</w:t>
      </w:r>
      <w:proofErr w:type="gramEnd"/>
      <w:r w:rsidRPr="00A4749B">
        <w:rPr>
          <w:rFonts w:ascii="Arial" w:hAnsi="Arial" w:cs="Arial"/>
          <w:sz w:val="22"/>
          <w:szCs w:val="22"/>
        </w:rPr>
        <w:t xml:space="preserve"> facturas oficiales de la Tesorería </w:t>
      </w:r>
      <w:r w:rsidRPr="00A4749B">
        <w:rPr>
          <w:rFonts w:ascii="Arial" w:hAnsi="Arial" w:cs="Arial"/>
          <w:sz w:val="22"/>
          <w:szCs w:val="22"/>
        </w:rPr>
        <w:lastRenderedPageBreak/>
        <w:t xml:space="preserve">Municipal correspondientes, a favor de la </w:t>
      </w:r>
      <w:r w:rsidRPr="00A4749B">
        <w:rPr>
          <w:rFonts w:ascii="Arial" w:hAnsi="Arial" w:cs="Arial"/>
          <w:b/>
          <w:sz w:val="22"/>
          <w:szCs w:val="22"/>
        </w:rPr>
        <w:t xml:space="preserve">“SEPAF”, </w:t>
      </w:r>
      <w:r w:rsidRPr="00A4749B">
        <w:rPr>
          <w:rFonts w:ascii="Arial" w:hAnsi="Arial" w:cs="Arial"/>
          <w:sz w:val="22"/>
          <w:szCs w:val="22"/>
        </w:rPr>
        <w:t xml:space="preserve">debidamente validadas por las oficinas autorizadas por la </w:t>
      </w:r>
      <w:r w:rsidRPr="00A4749B">
        <w:rPr>
          <w:rFonts w:ascii="Arial" w:hAnsi="Arial" w:cs="Arial"/>
          <w:b/>
          <w:sz w:val="22"/>
          <w:szCs w:val="22"/>
        </w:rPr>
        <w:t xml:space="preserve">“SEPAF”, </w:t>
      </w:r>
      <w:r w:rsidRPr="00A4749B">
        <w:rPr>
          <w:rFonts w:ascii="Arial" w:hAnsi="Arial" w:cs="Arial"/>
          <w:sz w:val="22"/>
          <w:szCs w:val="22"/>
        </w:rPr>
        <w:t>por los montos y conforme a lo siguiente:</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sz w:val="22"/>
          <w:szCs w:val="22"/>
        </w:rPr>
        <w:t xml:space="preserve">Los recursos estatales se pagarán mediante tres ministraciones a favor de </w:t>
      </w:r>
      <w:r w:rsidRPr="00A4749B">
        <w:rPr>
          <w:rFonts w:ascii="Arial" w:hAnsi="Arial" w:cs="Arial"/>
          <w:b/>
          <w:sz w:val="22"/>
          <w:szCs w:val="22"/>
        </w:rPr>
        <w:t xml:space="preserve">“EL MUNICIPIO”. </w:t>
      </w:r>
      <w:r w:rsidRPr="00A4749B">
        <w:rPr>
          <w:rFonts w:ascii="Arial" w:hAnsi="Arial" w:cs="Arial"/>
          <w:sz w:val="22"/>
          <w:szCs w:val="22"/>
        </w:rPr>
        <w:t>La primera de éstas corresponderá al 40% del recurso total a liberarse entre el 30 de marzo al 23 de abril, la segunda ministración corresponderá a un 30% del monto total a transferirse contra la entrega de la cédula de supervisión de obra e informe de avance físico-financiero, correspondiente a la ejecución de la primera ministración entre el 15 y el 19 de junio. La tercera y última ministración, se entregará en un monto equivalente al 30% restante que se transferirá entre el 03 y el 07 de agosto contra la entrega del segundo reporte físico-financiero correspondiente al ejercicio de la segunda ministración, para integrar el último reporte con la entrega del Acta de Terminación de Obra. De conformidad a lo establecido en el punto 9.3. Liberación e integración de recursos de las ROP FONDEREG 2015.</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“EL GOBIERNO DEL ESTADO”</w:t>
      </w:r>
      <w:r w:rsidRPr="00A4749B">
        <w:rPr>
          <w:rFonts w:ascii="Arial" w:hAnsi="Arial" w:cs="Arial"/>
          <w:sz w:val="22"/>
          <w:szCs w:val="22"/>
        </w:rPr>
        <w:t xml:space="preserve"> verificará que </w:t>
      </w:r>
      <w:r w:rsidRPr="00A4749B">
        <w:rPr>
          <w:rFonts w:ascii="Arial" w:hAnsi="Arial" w:cs="Arial"/>
          <w:b/>
          <w:sz w:val="22"/>
          <w:szCs w:val="22"/>
        </w:rPr>
        <w:t>“EL MUNICIPIO”</w:t>
      </w:r>
      <w:r w:rsidRPr="00A4749B">
        <w:rPr>
          <w:rFonts w:ascii="Arial" w:hAnsi="Arial" w:cs="Arial"/>
          <w:sz w:val="22"/>
          <w:szCs w:val="22"/>
        </w:rPr>
        <w:t xml:space="preserve"> radique los recursos en la cuenta bancaria referida en la cláusula anterior, y que los productos financieros que se generen se apliquen en la ejecución de la obra objeto de este convenio. Además, </w:t>
      </w:r>
      <w:r w:rsidRPr="00A4749B">
        <w:rPr>
          <w:rFonts w:ascii="Arial" w:hAnsi="Arial" w:cs="Arial"/>
          <w:b/>
          <w:sz w:val="22"/>
          <w:szCs w:val="22"/>
        </w:rPr>
        <w:t>“EL MUNICIPIO”</w:t>
      </w:r>
      <w:r w:rsidRPr="00A4749B">
        <w:rPr>
          <w:rFonts w:ascii="Arial" w:hAnsi="Arial" w:cs="Arial"/>
          <w:sz w:val="22"/>
          <w:szCs w:val="22"/>
        </w:rPr>
        <w:t xml:space="preserve"> se obliga a registrar una cuenta contable en administración.</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 xml:space="preserve">CUARTA. </w:t>
      </w:r>
      <w:r w:rsidRPr="00A4749B">
        <w:rPr>
          <w:rFonts w:ascii="Arial" w:hAnsi="Arial" w:cs="Arial"/>
          <w:sz w:val="22"/>
          <w:szCs w:val="22"/>
        </w:rPr>
        <w:t xml:space="preserve">Para el cumplimiento del objeto del presente convenio, </w:t>
      </w:r>
      <w:r w:rsidRPr="00A4749B">
        <w:rPr>
          <w:rFonts w:ascii="Arial" w:hAnsi="Arial" w:cs="Arial"/>
          <w:b/>
          <w:sz w:val="22"/>
          <w:szCs w:val="22"/>
        </w:rPr>
        <w:t>“LAS PARTES”</w:t>
      </w:r>
      <w:r w:rsidRPr="00A4749B">
        <w:rPr>
          <w:rFonts w:ascii="Arial" w:hAnsi="Arial" w:cs="Arial"/>
          <w:sz w:val="22"/>
          <w:szCs w:val="22"/>
        </w:rPr>
        <w:t xml:space="preserve"> acuerdan que:</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 xml:space="preserve">I. </w:t>
      </w:r>
      <w:r w:rsidRPr="00A4749B">
        <w:rPr>
          <w:rFonts w:ascii="Arial" w:hAnsi="Arial" w:cs="Arial"/>
          <w:sz w:val="22"/>
          <w:szCs w:val="22"/>
        </w:rPr>
        <w:t xml:space="preserve">La ejecución de </w:t>
      </w:r>
      <w:r w:rsidRPr="00A4749B">
        <w:rPr>
          <w:rFonts w:ascii="Arial" w:hAnsi="Arial" w:cs="Arial"/>
          <w:b/>
          <w:sz w:val="22"/>
          <w:szCs w:val="22"/>
        </w:rPr>
        <w:t>“LAS OBRAS”</w:t>
      </w:r>
      <w:r w:rsidRPr="00A4749B">
        <w:rPr>
          <w:rFonts w:ascii="Arial" w:hAnsi="Arial" w:cs="Arial"/>
          <w:sz w:val="22"/>
          <w:szCs w:val="22"/>
        </w:rPr>
        <w:t xml:space="preserve"> y/o acciones materia del presente convenio, serán responsabilidad directa de</w:t>
      </w:r>
      <w:r w:rsidRPr="00A4749B">
        <w:rPr>
          <w:rFonts w:ascii="Arial" w:hAnsi="Arial" w:cs="Arial"/>
          <w:b/>
          <w:sz w:val="22"/>
          <w:szCs w:val="22"/>
        </w:rPr>
        <w:t xml:space="preserve"> “EL MUNICIPIO”</w:t>
      </w:r>
      <w:r w:rsidRPr="00A4749B">
        <w:rPr>
          <w:rFonts w:ascii="Arial" w:hAnsi="Arial" w:cs="Arial"/>
          <w:sz w:val="22"/>
          <w:szCs w:val="22"/>
        </w:rPr>
        <w:t>.</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b/>
          <w:bCs/>
          <w:sz w:val="22"/>
          <w:szCs w:val="22"/>
        </w:rPr>
      </w:pPr>
      <w:r w:rsidRPr="00A4749B">
        <w:rPr>
          <w:rFonts w:ascii="Arial" w:hAnsi="Arial" w:cs="Arial"/>
          <w:b/>
          <w:sz w:val="22"/>
          <w:szCs w:val="22"/>
        </w:rPr>
        <w:t>II.</w:t>
      </w:r>
      <w:r w:rsidRPr="00A4749B">
        <w:rPr>
          <w:rFonts w:ascii="Arial" w:hAnsi="Arial" w:cs="Arial"/>
          <w:sz w:val="22"/>
          <w:szCs w:val="22"/>
        </w:rPr>
        <w:t xml:space="preserve"> Las aportaciones de </w:t>
      </w:r>
      <w:r w:rsidRPr="00A4749B">
        <w:rPr>
          <w:rFonts w:ascii="Arial" w:hAnsi="Arial" w:cs="Arial"/>
          <w:b/>
          <w:sz w:val="22"/>
          <w:szCs w:val="22"/>
        </w:rPr>
        <w:t xml:space="preserve">“EL MUNICIPIO” </w:t>
      </w:r>
      <w:r w:rsidRPr="00A4749B">
        <w:rPr>
          <w:rFonts w:ascii="Arial" w:hAnsi="Arial" w:cs="Arial"/>
          <w:sz w:val="22"/>
          <w:szCs w:val="22"/>
        </w:rPr>
        <w:t xml:space="preserve">al </w:t>
      </w:r>
      <w:r w:rsidRPr="00A4749B">
        <w:rPr>
          <w:rFonts w:ascii="Arial" w:hAnsi="Arial" w:cs="Arial"/>
          <w:b/>
          <w:sz w:val="22"/>
          <w:szCs w:val="22"/>
        </w:rPr>
        <w:t>FONDEREG 2015,</w:t>
      </w:r>
      <w:r w:rsidRPr="00A4749B">
        <w:rPr>
          <w:rFonts w:ascii="Arial" w:hAnsi="Arial" w:cs="Arial"/>
          <w:sz w:val="22"/>
          <w:szCs w:val="22"/>
        </w:rPr>
        <w:t xml:space="preserve"> serán realizadas directamente en la ejecución de </w:t>
      </w:r>
      <w:r w:rsidRPr="00A4749B">
        <w:rPr>
          <w:rFonts w:ascii="Arial" w:hAnsi="Arial" w:cs="Arial"/>
          <w:b/>
          <w:sz w:val="22"/>
          <w:szCs w:val="22"/>
        </w:rPr>
        <w:t xml:space="preserve">“LAS OBRAS” </w:t>
      </w:r>
      <w:r w:rsidRPr="00A4749B">
        <w:rPr>
          <w:rFonts w:ascii="Arial" w:hAnsi="Arial" w:cs="Arial"/>
          <w:sz w:val="22"/>
          <w:szCs w:val="22"/>
        </w:rPr>
        <w:t xml:space="preserve">que por medio del presente se pacta, pudiendo realizarse esta aportación, tanto de forma pecuniaria, en especie, mano de obra o cualquier otro insumo que al efecto notifique oportunamente </w:t>
      </w:r>
      <w:r w:rsidRPr="00A4749B">
        <w:rPr>
          <w:rFonts w:ascii="Arial" w:hAnsi="Arial" w:cs="Arial"/>
          <w:b/>
          <w:sz w:val="22"/>
          <w:szCs w:val="22"/>
        </w:rPr>
        <w:t xml:space="preserve">“EL MUNICIPIO”, </w:t>
      </w:r>
      <w:r w:rsidRPr="00A4749B">
        <w:rPr>
          <w:rFonts w:ascii="Arial" w:hAnsi="Arial" w:cs="Arial"/>
          <w:sz w:val="22"/>
          <w:szCs w:val="22"/>
        </w:rPr>
        <w:t xml:space="preserve">a la </w:t>
      </w:r>
      <w:r w:rsidRPr="00A4749B">
        <w:rPr>
          <w:rFonts w:ascii="Arial" w:hAnsi="Arial" w:cs="Arial"/>
          <w:b/>
          <w:sz w:val="22"/>
          <w:szCs w:val="22"/>
        </w:rPr>
        <w:t xml:space="preserve">“SEPAF” </w:t>
      </w:r>
      <w:r w:rsidRPr="00A4749B">
        <w:rPr>
          <w:rFonts w:ascii="Arial" w:hAnsi="Arial" w:cs="Arial"/>
          <w:sz w:val="22"/>
          <w:szCs w:val="22"/>
        </w:rPr>
        <w:t>y a la</w:t>
      </w:r>
      <w:r w:rsidRPr="00A4749B">
        <w:rPr>
          <w:rFonts w:ascii="Arial" w:hAnsi="Arial" w:cs="Arial"/>
          <w:b/>
          <w:sz w:val="22"/>
          <w:szCs w:val="22"/>
        </w:rPr>
        <w:t xml:space="preserve"> “SIOP”, </w:t>
      </w:r>
      <w:r w:rsidRPr="00A4749B">
        <w:rPr>
          <w:rFonts w:ascii="Arial" w:hAnsi="Arial" w:cs="Arial"/>
          <w:bCs/>
          <w:sz w:val="22"/>
          <w:szCs w:val="22"/>
        </w:rPr>
        <w:t>debiendo documentar la aportación que hace.</w:t>
      </w:r>
    </w:p>
    <w:p w:rsidR="009B6C38" w:rsidRPr="00A4749B" w:rsidRDefault="009B6C38" w:rsidP="00A5704C">
      <w:pPr>
        <w:tabs>
          <w:tab w:val="left" w:pos="9356"/>
        </w:tabs>
        <w:ind w:left="993" w:right="-376"/>
        <w:jc w:val="both"/>
        <w:rPr>
          <w:rFonts w:ascii="Arial" w:hAnsi="Arial" w:cs="Arial"/>
          <w:sz w:val="22"/>
          <w:szCs w:val="22"/>
        </w:rPr>
      </w:pPr>
    </w:p>
    <w:p w:rsidR="009B6C38" w:rsidRPr="00A4749B" w:rsidRDefault="009B6C38" w:rsidP="00A5704C">
      <w:pPr>
        <w:tabs>
          <w:tab w:val="left" w:pos="9356"/>
        </w:tabs>
        <w:ind w:left="993" w:right="-376"/>
        <w:jc w:val="both"/>
        <w:rPr>
          <w:rFonts w:ascii="Arial" w:hAnsi="Arial" w:cs="Arial"/>
          <w:sz w:val="22"/>
          <w:szCs w:val="22"/>
        </w:rPr>
      </w:pPr>
      <w:r w:rsidRPr="00A4749B">
        <w:rPr>
          <w:rFonts w:ascii="Arial" w:hAnsi="Arial" w:cs="Arial"/>
          <w:b/>
          <w:bCs/>
          <w:sz w:val="22"/>
          <w:szCs w:val="22"/>
        </w:rPr>
        <w:t>III.</w:t>
      </w:r>
      <w:r w:rsidRPr="00A4749B">
        <w:rPr>
          <w:rFonts w:ascii="Arial" w:hAnsi="Arial" w:cs="Arial"/>
          <w:sz w:val="22"/>
          <w:szCs w:val="22"/>
        </w:rPr>
        <w:t xml:space="preserve"> </w:t>
      </w:r>
      <w:r w:rsidRPr="00A4749B">
        <w:rPr>
          <w:rFonts w:ascii="Arial" w:hAnsi="Arial" w:cs="Arial"/>
          <w:b/>
          <w:sz w:val="22"/>
          <w:szCs w:val="22"/>
        </w:rPr>
        <w:t xml:space="preserve">“EL MUNICIPIO” </w:t>
      </w:r>
      <w:r w:rsidRPr="00A4749B">
        <w:rPr>
          <w:rFonts w:ascii="Arial" w:hAnsi="Arial" w:cs="Arial"/>
          <w:sz w:val="22"/>
          <w:szCs w:val="22"/>
        </w:rPr>
        <w:t xml:space="preserve">señala como garantía especial, la retención a prorrata de las participaciones federales y estatales que percibe el municipio por conducto de la </w:t>
      </w:r>
      <w:r w:rsidRPr="00A4749B">
        <w:rPr>
          <w:rFonts w:ascii="Arial" w:hAnsi="Arial" w:cs="Arial"/>
          <w:b/>
          <w:sz w:val="22"/>
          <w:szCs w:val="22"/>
        </w:rPr>
        <w:t xml:space="preserve">“SEPAF”, </w:t>
      </w:r>
      <w:r w:rsidRPr="00A4749B">
        <w:rPr>
          <w:rFonts w:ascii="Arial" w:hAnsi="Arial" w:cs="Arial"/>
          <w:sz w:val="22"/>
          <w:szCs w:val="22"/>
        </w:rPr>
        <w:t>en caso de incumplimiento de lo establecido en la fracción anterior.</w:t>
      </w:r>
    </w:p>
    <w:p w:rsidR="009B6C38" w:rsidRPr="00A4749B" w:rsidRDefault="009B6C38" w:rsidP="00A5704C">
      <w:pPr>
        <w:tabs>
          <w:tab w:val="left" w:pos="9356"/>
        </w:tabs>
        <w:ind w:left="993" w:right="-376"/>
        <w:jc w:val="both"/>
        <w:rPr>
          <w:rFonts w:ascii="Arial" w:hAnsi="Arial" w:cs="Arial"/>
          <w:sz w:val="22"/>
          <w:szCs w:val="22"/>
        </w:rPr>
      </w:pPr>
    </w:p>
    <w:p w:rsidR="009B6C38" w:rsidRPr="00A4749B" w:rsidRDefault="009B6C38" w:rsidP="00A5704C">
      <w:pPr>
        <w:tabs>
          <w:tab w:val="left" w:pos="9356"/>
        </w:tabs>
        <w:ind w:left="993" w:right="-376"/>
        <w:jc w:val="both"/>
        <w:rPr>
          <w:rFonts w:ascii="Arial" w:hAnsi="Arial" w:cs="Arial"/>
          <w:sz w:val="22"/>
          <w:szCs w:val="22"/>
        </w:rPr>
      </w:pPr>
      <w:r w:rsidRPr="00A4749B">
        <w:rPr>
          <w:rFonts w:ascii="Arial" w:hAnsi="Arial" w:cs="Arial"/>
          <w:b/>
          <w:sz w:val="22"/>
          <w:szCs w:val="22"/>
        </w:rPr>
        <w:t>IV.</w:t>
      </w:r>
      <w:r w:rsidRPr="00A4749B">
        <w:rPr>
          <w:rFonts w:ascii="Arial" w:hAnsi="Arial" w:cs="Arial"/>
          <w:sz w:val="22"/>
          <w:szCs w:val="22"/>
        </w:rPr>
        <w:t xml:space="preserve"> En el caso de que las aportaciones a que </w:t>
      </w:r>
      <w:r w:rsidRPr="00A4749B">
        <w:rPr>
          <w:rFonts w:ascii="Arial" w:hAnsi="Arial" w:cs="Arial"/>
          <w:b/>
          <w:sz w:val="22"/>
          <w:szCs w:val="22"/>
        </w:rPr>
        <w:t xml:space="preserve">“EL MUNICIPIO” </w:t>
      </w:r>
      <w:r w:rsidRPr="00A4749B">
        <w:rPr>
          <w:rFonts w:ascii="Arial" w:hAnsi="Arial" w:cs="Arial"/>
          <w:sz w:val="22"/>
          <w:szCs w:val="22"/>
        </w:rPr>
        <w:t>se compromete en el presente instrumento jurídico no puedan completarse, el presente convenio dejará de surtir efectos y todos los gastos que se hayan generado hasta ese momento, deberán ser cubiertos por</w:t>
      </w:r>
      <w:r w:rsidRPr="00A4749B">
        <w:rPr>
          <w:rFonts w:ascii="Arial" w:hAnsi="Arial" w:cs="Arial"/>
          <w:b/>
          <w:sz w:val="22"/>
          <w:szCs w:val="22"/>
        </w:rPr>
        <w:t xml:space="preserve"> “EL MUNICIPIO”</w:t>
      </w:r>
      <w:r w:rsidRPr="00A4749B">
        <w:rPr>
          <w:rFonts w:ascii="Arial" w:hAnsi="Arial" w:cs="Arial"/>
          <w:sz w:val="22"/>
          <w:szCs w:val="22"/>
        </w:rPr>
        <w:t>.</w:t>
      </w:r>
    </w:p>
    <w:p w:rsidR="009B6C38" w:rsidRPr="00A4749B" w:rsidRDefault="009B6C38" w:rsidP="00A5704C">
      <w:pPr>
        <w:tabs>
          <w:tab w:val="left" w:pos="9356"/>
        </w:tabs>
        <w:ind w:left="993" w:right="-376"/>
        <w:jc w:val="both"/>
        <w:rPr>
          <w:rFonts w:ascii="Arial" w:hAnsi="Arial" w:cs="Arial"/>
          <w:sz w:val="22"/>
          <w:szCs w:val="22"/>
        </w:rPr>
      </w:pPr>
    </w:p>
    <w:p w:rsidR="009B6C38" w:rsidRPr="00A4749B" w:rsidRDefault="009B6C38" w:rsidP="00A5704C">
      <w:pPr>
        <w:tabs>
          <w:tab w:val="left" w:pos="9356"/>
        </w:tabs>
        <w:ind w:left="993" w:right="-376"/>
        <w:jc w:val="both"/>
        <w:rPr>
          <w:rFonts w:ascii="Arial" w:hAnsi="Arial" w:cs="Arial"/>
          <w:sz w:val="22"/>
          <w:szCs w:val="22"/>
        </w:rPr>
      </w:pPr>
      <w:r w:rsidRPr="00A4749B">
        <w:rPr>
          <w:rFonts w:ascii="Arial" w:hAnsi="Arial" w:cs="Arial"/>
          <w:sz w:val="22"/>
          <w:szCs w:val="22"/>
        </w:rPr>
        <w:t xml:space="preserve">Asimismo, las partes manifiestan su conformidad para que los productos financieros que se generen en la cuenta bancaria, sean destinados directamente a los gastos de ejecución de </w:t>
      </w:r>
      <w:r w:rsidRPr="00A4749B">
        <w:rPr>
          <w:rFonts w:ascii="Arial" w:hAnsi="Arial" w:cs="Arial"/>
          <w:b/>
          <w:sz w:val="22"/>
          <w:szCs w:val="22"/>
        </w:rPr>
        <w:t xml:space="preserve">“LAS OBRAS” </w:t>
      </w:r>
      <w:r w:rsidRPr="00A4749B">
        <w:rPr>
          <w:rFonts w:ascii="Arial" w:hAnsi="Arial" w:cs="Arial"/>
          <w:sz w:val="22"/>
          <w:szCs w:val="22"/>
        </w:rPr>
        <w:t xml:space="preserve">y en caso de existir remanente, se liquide a </w:t>
      </w:r>
      <w:r w:rsidRPr="00A4749B">
        <w:rPr>
          <w:rFonts w:ascii="Arial" w:hAnsi="Arial" w:cs="Arial"/>
          <w:b/>
          <w:sz w:val="22"/>
          <w:szCs w:val="22"/>
        </w:rPr>
        <w:t xml:space="preserve">“EL </w:t>
      </w:r>
      <w:r w:rsidRPr="00A4749B">
        <w:rPr>
          <w:rFonts w:ascii="Arial" w:hAnsi="Arial" w:cs="Arial"/>
          <w:b/>
          <w:sz w:val="22"/>
          <w:szCs w:val="22"/>
        </w:rPr>
        <w:lastRenderedPageBreak/>
        <w:t xml:space="preserve">MUNICIPIO” </w:t>
      </w:r>
      <w:r w:rsidRPr="00A4749B">
        <w:rPr>
          <w:rFonts w:ascii="Arial" w:hAnsi="Arial" w:cs="Arial"/>
          <w:sz w:val="22"/>
          <w:szCs w:val="22"/>
        </w:rPr>
        <w:t xml:space="preserve">y a </w:t>
      </w:r>
      <w:r w:rsidRPr="00A4749B">
        <w:rPr>
          <w:rFonts w:ascii="Arial" w:hAnsi="Arial" w:cs="Arial"/>
          <w:b/>
          <w:bCs/>
          <w:sz w:val="22"/>
          <w:szCs w:val="22"/>
        </w:rPr>
        <w:t xml:space="preserve">"EL GOBIERNO DEL ESTADO" </w:t>
      </w:r>
      <w:r w:rsidRPr="00A4749B">
        <w:rPr>
          <w:rFonts w:ascii="Arial" w:hAnsi="Arial" w:cs="Arial"/>
          <w:sz w:val="22"/>
          <w:szCs w:val="22"/>
        </w:rPr>
        <w:t>en la misma proporción y especie de sus aportaciones.</w:t>
      </w:r>
    </w:p>
    <w:p w:rsidR="009B6C38" w:rsidRPr="00A4749B" w:rsidRDefault="009B6C38" w:rsidP="00A5704C">
      <w:pPr>
        <w:tabs>
          <w:tab w:val="left" w:pos="9356"/>
        </w:tabs>
        <w:ind w:left="993" w:right="-376"/>
        <w:jc w:val="both"/>
        <w:rPr>
          <w:rFonts w:ascii="Arial" w:hAnsi="Arial" w:cs="Arial"/>
          <w:sz w:val="22"/>
          <w:szCs w:val="22"/>
        </w:rPr>
      </w:pPr>
    </w:p>
    <w:p w:rsidR="009B6C38" w:rsidRPr="00A4749B" w:rsidRDefault="009B6C38" w:rsidP="00A5704C">
      <w:pPr>
        <w:tabs>
          <w:tab w:val="left" w:pos="9356"/>
        </w:tabs>
        <w:ind w:left="993" w:right="-376"/>
        <w:jc w:val="both"/>
        <w:rPr>
          <w:rFonts w:ascii="Arial" w:hAnsi="Arial" w:cs="Arial"/>
          <w:sz w:val="22"/>
          <w:szCs w:val="22"/>
        </w:rPr>
      </w:pPr>
      <w:r w:rsidRPr="00A4749B">
        <w:rPr>
          <w:rFonts w:ascii="Arial" w:hAnsi="Arial" w:cs="Arial"/>
          <w:b/>
          <w:sz w:val="22"/>
          <w:szCs w:val="22"/>
        </w:rPr>
        <w:t>V</w:t>
      </w:r>
      <w:r w:rsidRPr="00A4749B">
        <w:rPr>
          <w:rFonts w:ascii="Arial" w:hAnsi="Arial" w:cs="Arial"/>
          <w:b/>
          <w:color w:val="000000" w:themeColor="text1"/>
          <w:sz w:val="22"/>
          <w:szCs w:val="22"/>
        </w:rPr>
        <w:t>.</w:t>
      </w:r>
      <w:r w:rsidRPr="00A4749B">
        <w:rPr>
          <w:rFonts w:ascii="Arial" w:hAnsi="Arial" w:cs="Arial"/>
          <w:color w:val="000000" w:themeColor="text1"/>
          <w:sz w:val="22"/>
          <w:szCs w:val="22"/>
        </w:rPr>
        <w:t xml:space="preserve"> </w:t>
      </w:r>
      <w:r w:rsidRPr="00A4749B">
        <w:rPr>
          <w:rFonts w:ascii="Arial" w:hAnsi="Arial" w:cs="Arial"/>
          <w:sz w:val="22"/>
          <w:szCs w:val="22"/>
        </w:rPr>
        <w:t>Los recursos estatales que se comprometen en este documento, estarán sujetos a la disponibilidad del Presupuesto de Egresos del Estado para el Ejercicio Fiscal 2015,</w:t>
      </w:r>
      <w:r w:rsidRPr="00A4749B">
        <w:rPr>
          <w:rFonts w:ascii="Arial" w:hAnsi="Arial" w:cs="Arial"/>
          <w:i/>
          <w:sz w:val="22"/>
          <w:szCs w:val="22"/>
        </w:rPr>
        <w:t xml:space="preserve"> </w:t>
      </w:r>
      <w:r w:rsidRPr="00A4749B">
        <w:rPr>
          <w:rFonts w:ascii="Arial" w:hAnsi="Arial" w:cs="Arial"/>
          <w:sz w:val="22"/>
          <w:szCs w:val="22"/>
        </w:rPr>
        <w:t>y a las autorizaciones jurídico-administrativas correspondientes.</w:t>
      </w:r>
    </w:p>
    <w:p w:rsidR="009B6C38" w:rsidRPr="00A4749B" w:rsidRDefault="009B6C38" w:rsidP="00A5704C">
      <w:pPr>
        <w:tabs>
          <w:tab w:val="left" w:pos="9356"/>
        </w:tabs>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bCs/>
          <w:sz w:val="22"/>
          <w:szCs w:val="22"/>
          <w:u w:val="single"/>
        </w:rPr>
      </w:pPr>
      <w:r w:rsidRPr="00A4749B">
        <w:rPr>
          <w:rFonts w:ascii="Arial" w:hAnsi="Arial" w:cs="Arial"/>
          <w:b/>
          <w:sz w:val="22"/>
          <w:szCs w:val="22"/>
        </w:rPr>
        <w:t>QUINTA.</w:t>
      </w:r>
      <w:r w:rsidRPr="00A4749B">
        <w:rPr>
          <w:rFonts w:ascii="Arial" w:hAnsi="Arial" w:cs="Arial"/>
          <w:sz w:val="22"/>
          <w:szCs w:val="22"/>
        </w:rPr>
        <w:t xml:space="preserve"> </w:t>
      </w:r>
      <w:r w:rsidRPr="00A4749B">
        <w:rPr>
          <w:rFonts w:ascii="Arial" w:hAnsi="Arial" w:cs="Arial"/>
          <w:b/>
          <w:sz w:val="22"/>
          <w:szCs w:val="22"/>
        </w:rPr>
        <w:t xml:space="preserve">COMPROBACIÓN DEL GASTO. </w:t>
      </w:r>
      <w:r w:rsidRPr="00A4749B">
        <w:rPr>
          <w:rFonts w:ascii="Arial" w:hAnsi="Arial" w:cs="Arial"/>
          <w:sz w:val="22"/>
          <w:szCs w:val="22"/>
        </w:rPr>
        <w:t xml:space="preserve">La documentación comprobatoria del ejercicio de los recursos para </w:t>
      </w:r>
      <w:r w:rsidRPr="00A4749B">
        <w:rPr>
          <w:rFonts w:ascii="Arial" w:hAnsi="Arial" w:cs="Arial"/>
          <w:b/>
          <w:sz w:val="22"/>
          <w:szCs w:val="22"/>
        </w:rPr>
        <w:t xml:space="preserve">“LAS OBRAS” </w:t>
      </w:r>
      <w:r w:rsidRPr="00A4749B">
        <w:rPr>
          <w:rFonts w:ascii="Arial" w:hAnsi="Arial" w:cs="Arial"/>
          <w:bCs/>
          <w:sz w:val="22"/>
          <w:szCs w:val="22"/>
        </w:rPr>
        <w:t>que por medio del presente instrumento se acuerda</w:t>
      </w:r>
      <w:r w:rsidRPr="00A4749B">
        <w:rPr>
          <w:rFonts w:ascii="Arial" w:hAnsi="Arial" w:cs="Arial"/>
          <w:sz w:val="22"/>
          <w:szCs w:val="22"/>
        </w:rPr>
        <w:t xml:space="preserve">, así como los demás documentos inherentes a </w:t>
      </w:r>
      <w:r w:rsidRPr="00A4749B">
        <w:rPr>
          <w:rFonts w:ascii="Arial" w:hAnsi="Arial" w:cs="Arial"/>
          <w:b/>
          <w:sz w:val="22"/>
          <w:szCs w:val="22"/>
        </w:rPr>
        <w:t>“LAS OBRAS”</w:t>
      </w:r>
      <w:r w:rsidRPr="00A4749B">
        <w:rPr>
          <w:rFonts w:ascii="Arial" w:hAnsi="Arial" w:cs="Arial"/>
          <w:sz w:val="22"/>
          <w:szCs w:val="22"/>
        </w:rPr>
        <w:t xml:space="preserve">, será documentada por </w:t>
      </w:r>
      <w:r w:rsidRPr="00A4749B">
        <w:rPr>
          <w:rFonts w:ascii="Arial" w:hAnsi="Arial" w:cs="Arial"/>
          <w:b/>
          <w:sz w:val="22"/>
          <w:szCs w:val="22"/>
        </w:rPr>
        <w:t xml:space="preserve">“EL MUNICIPIO”, </w:t>
      </w:r>
      <w:r w:rsidRPr="00A4749B">
        <w:rPr>
          <w:rFonts w:ascii="Arial" w:hAnsi="Arial" w:cs="Arial"/>
          <w:sz w:val="22"/>
          <w:szCs w:val="22"/>
        </w:rPr>
        <w:t>por lo que, el municipio integrará un expediente técnico-financiero de la obra pública convenida, mismo que de forma posterior y una vez que se encuentre validado por la dependencia normativa, se remitirá en copia certificada por el municipio a la Contraloría del Estado.</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sz w:val="22"/>
          <w:szCs w:val="22"/>
        </w:rPr>
        <w:t xml:space="preserve">Los recursos estatales que se transfieran a </w:t>
      </w:r>
      <w:r w:rsidRPr="00A4749B">
        <w:rPr>
          <w:rFonts w:ascii="Arial" w:hAnsi="Arial" w:cs="Arial"/>
          <w:b/>
          <w:sz w:val="22"/>
          <w:szCs w:val="22"/>
        </w:rPr>
        <w:t xml:space="preserve">“EL MUNICIPIO” </w:t>
      </w:r>
      <w:r w:rsidRPr="00A4749B">
        <w:rPr>
          <w:rFonts w:ascii="Arial" w:hAnsi="Arial" w:cs="Arial"/>
          <w:sz w:val="22"/>
          <w:szCs w:val="22"/>
        </w:rPr>
        <w:t>pasarán a formar parte de las finanzas públicas municipales y por lo tanto, ingresarán a la hacienda pública municipal, debiendo integrarse a su cuenta pública respectiva y ser sometida a los procesos de revisión del órgano técnico del Poder Legislativo del Estado de Jalisco.</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sz w:val="22"/>
          <w:szCs w:val="22"/>
        </w:rPr>
      </w:pPr>
      <w:r w:rsidRPr="00A4749B">
        <w:rPr>
          <w:rFonts w:ascii="Arial" w:hAnsi="Arial" w:cs="Arial"/>
          <w:b/>
          <w:sz w:val="22"/>
          <w:szCs w:val="22"/>
        </w:rPr>
        <w:t>“LAS PARTES”</w:t>
      </w:r>
      <w:r w:rsidRPr="00A4749B">
        <w:rPr>
          <w:rFonts w:ascii="Arial" w:hAnsi="Arial" w:cs="Arial"/>
          <w:sz w:val="22"/>
          <w:szCs w:val="22"/>
        </w:rPr>
        <w:t xml:space="preserve"> convienen en destinar el equivalente de 2 (dos) al millar del monto total de los recursos asignados y aportados, a favor de </w:t>
      </w:r>
      <w:r w:rsidRPr="00A4749B">
        <w:rPr>
          <w:rFonts w:ascii="Arial" w:hAnsi="Arial" w:cs="Arial"/>
          <w:b/>
          <w:sz w:val="22"/>
          <w:szCs w:val="22"/>
        </w:rPr>
        <w:t>“LA CONTRALORÍA”</w:t>
      </w:r>
      <w:r w:rsidRPr="00A4749B">
        <w:rPr>
          <w:rFonts w:ascii="Arial" w:hAnsi="Arial" w:cs="Arial"/>
          <w:sz w:val="22"/>
          <w:szCs w:val="22"/>
        </w:rPr>
        <w:t xml:space="preserve">, para que ésta realice los servicios de vigilancia, inspección, control y evaluación de las obras y acciones ejecutadas por administración directa. Para el caso de obras públicas ejecutadas por contrato, aplicará el 5 (cinco) al millar, según lo dispuesto en la modificación al artículo 16 del Reglamento de la </w:t>
      </w:r>
      <w:r w:rsidRPr="00A4749B">
        <w:rPr>
          <w:rFonts w:ascii="Arial" w:hAnsi="Arial" w:cs="Arial"/>
          <w:color w:val="000000" w:themeColor="text1"/>
          <w:sz w:val="22"/>
          <w:szCs w:val="22"/>
        </w:rPr>
        <w:t>Ley de Obras Públicas del Estado de Jalisco, publicada en el Periódico Oficial, el día 10 de mayo de 2008.</w:t>
      </w:r>
      <w:r w:rsidRPr="00A4749B">
        <w:rPr>
          <w:rFonts w:ascii="Arial" w:hAnsi="Arial" w:cs="Arial"/>
          <w:sz w:val="22"/>
          <w:szCs w:val="22"/>
        </w:rPr>
        <w:t xml:space="preserve">  Dichos recursos se enterarán directamente a la Contraloría del Estado, dentro de los 10 (diez) primeros días naturales del mes inmediato posterior al que se hubieren retenido.</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SEXTA.</w:t>
      </w:r>
      <w:r w:rsidRPr="00A4749B">
        <w:rPr>
          <w:rFonts w:ascii="Arial" w:hAnsi="Arial" w:cs="Arial"/>
          <w:sz w:val="22"/>
          <w:szCs w:val="22"/>
        </w:rPr>
        <w:t xml:space="preserve"> </w:t>
      </w:r>
      <w:r w:rsidRPr="00A4749B">
        <w:rPr>
          <w:rFonts w:ascii="Arial" w:hAnsi="Arial" w:cs="Arial"/>
          <w:b/>
          <w:sz w:val="22"/>
          <w:szCs w:val="22"/>
        </w:rPr>
        <w:t xml:space="preserve">OBLIGACIONES DE “EL MUNICIPIO”. </w:t>
      </w:r>
      <w:r w:rsidRPr="00A4749B">
        <w:rPr>
          <w:rFonts w:ascii="Arial" w:hAnsi="Arial" w:cs="Arial"/>
          <w:sz w:val="22"/>
          <w:szCs w:val="22"/>
        </w:rPr>
        <w:t xml:space="preserve">Para el cumplimiento del presente convenio, </w:t>
      </w:r>
      <w:r w:rsidRPr="00A4749B">
        <w:rPr>
          <w:rFonts w:ascii="Arial" w:hAnsi="Arial" w:cs="Arial"/>
          <w:b/>
          <w:sz w:val="22"/>
          <w:szCs w:val="22"/>
        </w:rPr>
        <w:t xml:space="preserve">“EL MUNICIPIO” </w:t>
      </w:r>
      <w:r w:rsidRPr="00A4749B">
        <w:rPr>
          <w:rFonts w:ascii="Arial" w:hAnsi="Arial" w:cs="Arial"/>
          <w:sz w:val="22"/>
          <w:szCs w:val="22"/>
        </w:rPr>
        <w:t>se compromete a:</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1231B6">
      <w:pPr>
        <w:numPr>
          <w:ilvl w:val="0"/>
          <w:numId w:val="17"/>
        </w:numPr>
        <w:autoSpaceDE w:val="0"/>
        <w:autoSpaceDN w:val="0"/>
        <w:adjustRightInd w:val="0"/>
        <w:spacing w:line="240" w:lineRule="atLeast"/>
        <w:ind w:left="993" w:right="-376" w:firstLine="0"/>
        <w:jc w:val="both"/>
        <w:rPr>
          <w:rFonts w:ascii="Arial" w:hAnsi="Arial" w:cs="Arial"/>
          <w:sz w:val="22"/>
          <w:szCs w:val="22"/>
        </w:rPr>
      </w:pPr>
      <w:r w:rsidRPr="00A4749B">
        <w:rPr>
          <w:rFonts w:ascii="Arial" w:hAnsi="Arial" w:cs="Arial"/>
          <w:sz w:val="22"/>
          <w:szCs w:val="22"/>
        </w:rPr>
        <w:t xml:space="preserve">Expedir las facturas oficiales a la </w:t>
      </w:r>
      <w:r w:rsidRPr="00A4749B">
        <w:rPr>
          <w:rFonts w:ascii="Arial" w:hAnsi="Arial" w:cs="Arial"/>
          <w:b/>
          <w:sz w:val="22"/>
          <w:szCs w:val="22"/>
        </w:rPr>
        <w:t xml:space="preserve">“SEPAF”, </w:t>
      </w:r>
      <w:r w:rsidRPr="00A4749B">
        <w:rPr>
          <w:rFonts w:ascii="Arial" w:hAnsi="Arial" w:cs="Arial"/>
          <w:sz w:val="22"/>
          <w:szCs w:val="22"/>
        </w:rPr>
        <w:t>por las cantidades correspondientes a los porcentajes que se establecen en la cláusula tercera del presente documento.</w:t>
      </w:r>
    </w:p>
    <w:p w:rsidR="009B6C38" w:rsidRPr="00A4749B" w:rsidRDefault="009B6C38" w:rsidP="00A5704C">
      <w:pPr>
        <w:autoSpaceDE w:val="0"/>
        <w:autoSpaceDN w:val="0"/>
        <w:adjustRightInd w:val="0"/>
        <w:spacing w:line="240" w:lineRule="atLeast"/>
        <w:ind w:left="993" w:right="-376"/>
        <w:rPr>
          <w:rFonts w:ascii="Arial" w:hAnsi="Arial" w:cs="Arial"/>
          <w:sz w:val="22"/>
          <w:szCs w:val="22"/>
        </w:rPr>
      </w:pPr>
    </w:p>
    <w:p w:rsidR="009B6C38" w:rsidRPr="00A4749B" w:rsidRDefault="009B6C38" w:rsidP="001231B6">
      <w:pPr>
        <w:numPr>
          <w:ilvl w:val="0"/>
          <w:numId w:val="17"/>
        </w:numPr>
        <w:autoSpaceDE w:val="0"/>
        <w:autoSpaceDN w:val="0"/>
        <w:adjustRightInd w:val="0"/>
        <w:spacing w:line="240" w:lineRule="atLeast"/>
        <w:ind w:left="993" w:right="-376" w:firstLine="0"/>
        <w:jc w:val="both"/>
        <w:rPr>
          <w:rFonts w:ascii="Arial" w:hAnsi="Arial" w:cs="Arial"/>
          <w:sz w:val="22"/>
          <w:szCs w:val="22"/>
        </w:rPr>
      </w:pPr>
      <w:r w:rsidRPr="00A4749B">
        <w:rPr>
          <w:rFonts w:ascii="Arial" w:hAnsi="Arial" w:cs="Arial"/>
          <w:sz w:val="22"/>
          <w:szCs w:val="22"/>
        </w:rPr>
        <w:t xml:space="preserve">Solicitar a </w:t>
      </w:r>
      <w:r w:rsidRPr="00A4749B">
        <w:rPr>
          <w:rFonts w:ascii="Arial" w:hAnsi="Arial" w:cs="Arial"/>
          <w:b/>
          <w:sz w:val="22"/>
          <w:szCs w:val="22"/>
        </w:rPr>
        <w:t>“EL GOBIERNO DEL ESTADO”</w:t>
      </w:r>
      <w:r w:rsidRPr="00A4749B">
        <w:rPr>
          <w:rFonts w:ascii="Arial" w:hAnsi="Arial" w:cs="Arial"/>
          <w:sz w:val="22"/>
          <w:szCs w:val="22"/>
        </w:rPr>
        <w:t xml:space="preserve">, por conducto de la </w:t>
      </w:r>
      <w:r w:rsidRPr="00A4749B">
        <w:rPr>
          <w:rFonts w:ascii="Arial" w:hAnsi="Arial" w:cs="Arial"/>
          <w:b/>
          <w:sz w:val="22"/>
          <w:szCs w:val="22"/>
        </w:rPr>
        <w:t xml:space="preserve">“SEPAF”, </w:t>
      </w:r>
      <w:r w:rsidRPr="00A4749B">
        <w:rPr>
          <w:rFonts w:ascii="Arial" w:hAnsi="Arial" w:cs="Arial"/>
          <w:sz w:val="22"/>
          <w:szCs w:val="22"/>
        </w:rPr>
        <w:t xml:space="preserve"> deposite a favor de </w:t>
      </w:r>
      <w:r w:rsidRPr="00A4749B">
        <w:rPr>
          <w:rFonts w:ascii="Arial" w:hAnsi="Arial" w:cs="Arial"/>
          <w:b/>
          <w:sz w:val="22"/>
          <w:szCs w:val="22"/>
        </w:rPr>
        <w:t>“EL MUNICIPIO”</w:t>
      </w:r>
      <w:r w:rsidRPr="00A4749B">
        <w:rPr>
          <w:rFonts w:ascii="Arial" w:hAnsi="Arial" w:cs="Arial"/>
          <w:sz w:val="22"/>
          <w:szCs w:val="22"/>
        </w:rPr>
        <w:t xml:space="preserve">, los recursos estatales destinados para </w:t>
      </w:r>
      <w:r w:rsidRPr="00A4749B">
        <w:rPr>
          <w:rFonts w:ascii="Arial" w:hAnsi="Arial" w:cs="Arial"/>
          <w:b/>
          <w:sz w:val="22"/>
          <w:szCs w:val="22"/>
        </w:rPr>
        <w:t xml:space="preserve">“LAS OBRAS” </w:t>
      </w:r>
      <w:r w:rsidRPr="00A4749B">
        <w:rPr>
          <w:rFonts w:ascii="Arial" w:hAnsi="Arial" w:cs="Arial"/>
          <w:sz w:val="22"/>
          <w:szCs w:val="22"/>
        </w:rPr>
        <w:t>de este convenio.</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1231B6">
      <w:pPr>
        <w:numPr>
          <w:ilvl w:val="0"/>
          <w:numId w:val="17"/>
        </w:numPr>
        <w:autoSpaceDE w:val="0"/>
        <w:autoSpaceDN w:val="0"/>
        <w:adjustRightInd w:val="0"/>
        <w:spacing w:line="240" w:lineRule="atLeast"/>
        <w:ind w:left="993" w:right="-376" w:firstLine="0"/>
        <w:jc w:val="both"/>
        <w:rPr>
          <w:rFonts w:ascii="Arial" w:hAnsi="Arial" w:cs="Arial"/>
          <w:sz w:val="22"/>
          <w:szCs w:val="22"/>
        </w:rPr>
      </w:pPr>
      <w:r w:rsidRPr="00A4749B">
        <w:rPr>
          <w:rFonts w:ascii="Arial" w:hAnsi="Arial" w:cs="Arial"/>
          <w:sz w:val="22"/>
          <w:szCs w:val="22"/>
        </w:rPr>
        <w:t xml:space="preserve">Destinar la totalidad de los recursos estatales convenidos a </w:t>
      </w:r>
      <w:r w:rsidRPr="00A4749B">
        <w:rPr>
          <w:rFonts w:ascii="Arial" w:hAnsi="Arial" w:cs="Arial"/>
          <w:b/>
          <w:sz w:val="22"/>
          <w:szCs w:val="22"/>
        </w:rPr>
        <w:t xml:space="preserve">“LAS OBRAS” </w:t>
      </w:r>
      <w:r w:rsidRPr="00A4749B">
        <w:rPr>
          <w:rFonts w:ascii="Arial" w:hAnsi="Arial" w:cs="Arial"/>
          <w:sz w:val="22"/>
          <w:szCs w:val="22"/>
        </w:rPr>
        <w:t xml:space="preserve">que por medio del presente convenio se pacta, de conformidad con el proyecto ejecutivo de obra validado por la </w:t>
      </w:r>
      <w:r w:rsidRPr="00A4749B">
        <w:rPr>
          <w:rFonts w:ascii="Arial" w:hAnsi="Arial" w:cs="Arial"/>
          <w:b/>
          <w:sz w:val="22"/>
          <w:szCs w:val="22"/>
        </w:rPr>
        <w:t>“SIOP”.</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1231B6">
      <w:pPr>
        <w:numPr>
          <w:ilvl w:val="0"/>
          <w:numId w:val="17"/>
        </w:numPr>
        <w:autoSpaceDE w:val="0"/>
        <w:autoSpaceDN w:val="0"/>
        <w:adjustRightInd w:val="0"/>
        <w:spacing w:line="240" w:lineRule="atLeast"/>
        <w:ind w:left="993" w:right="-376" w:firstLine="0"/>
        <w:jc w:val="both"/>
        <w:rPr>
          <w:rFonts w:ascii="Arial" w:hAnsi="Arial" w:cs="Arial"/>
          <w:sz w:val="22"/>
          <w:szCs w:val="22"/>
        </w:rPr>
      </w:pPr>
      <w:r w:rsidRPr="00A4749B">
        <w:rPr>
          <w:rFonts w:ascii="Arial" w:hAnsi="Arial" w:cs="Arial"/>
          <w:sz w:val="22"/>
          <w:szCs w:val="22"/>
        </w:rPr>
        <w:lastRenderedPageBreak/>
        <w:t>Requerir, con la oportunidad debida, a las instancias estatales que correspondan, la asesoría técnica, autorizaciones o permisos que resulten necesarios para la realización del programa previsto en este instrumento.</w:t>
      </w:r>
    </w:p>
    <w:p w:rsidR="009B6C38" w:rsidRPr="00A4749B" w:rsidRDefault="009B6C38" w:rsidP="00A5704C">
      <w:pPr>
        <w:autoSpaceDE w:val="0"/>
        <w:autoSpaceDN w:val="0"/>
        <w:adjustRightInd w:val="0"/>
        <w:spacing w:line="240" w:lineRule="atLeast"/>
        <w:ind w:left="993" w:right="-376"/>
        <w:rPr>
          <w:rFonts w:ascii="Arial" w:hAnsi="Arial" w:cs="Arial"/>
          <w:sz w:val="22"/>
          <w:szCs w:val="22"/>
        </w:rPr>
      </w:pPr>
    </w:p>
    <w:p w:rsidR="009B6C38" w:rsidRPr="00A4749B" w:rsidRDefault="009B6C38" w:rsidP="001231B6">
      <w:pPr>
        <w:numPr>
          <w:ilvl w:val="0"/>
          <w:numId w:val="17"/>
        </w:numPr>
        <w:autoSpaceDE w:val="0"/>
        <w:autoSpaceDN w:val="0"/>
        <w:adjustRightInd w:val="0"/>
        <w:spacing w:line="240" w:lineRule="atLeast"/>
        <w:ind w:left="993" w:right="-376" w:firstLine="0"/>
        <w:jc w:val="both"/>
        <w:rPr>
          <w:rFonts w:ascii="Arial" w:hAnsi="Arial" w:cs="Arial"/>
          <w:sz w:val="22"/>
          <w:szCs w:val="22"/>
        </w:rPr>
      </w:pPr>
      <w:r w:rsidRPr="00A4749B">
        <w:rPr>
          <w:rFonts w:ascii="Arial" w:hAnsi="Arial" w:cs="Arial"/>
          <w:sz w:val="22"/>
          <w:szCs w:val="22"/>
        </w:rPr>
        <w:t xml:space="preserve">Dotar a </w:t>
      </w:r>
      <w:r w:rsidRPr="00A4749B">
        <w:rPr>
          <w:rFonts w:ascii="Arial" w:hAnsi="Arial" w:cs="Arial"/>
          <w:b/>
          <w:sz w:val="22"/>
          <w:szCs w:val="22"/>
        </w:rPr>
        <w:t xml:space="preserve">“LAS OBRAS” </w:t>
      </w:r>
      <w:r w:rsidRPr="00A4749B">
        <w:rPr>
          <w:rFonts w:ascii="Arial" w:hAnsi="Arial" w:cs="Arial"/>
          <w:sz w:val="22"/>
          <w:szCs w:val="22"/>
        </w:rPr>
        <w:t>de todos los servicios necesarios para su adecuado funcionamiento, los cuales deberán de estar en servicio y funcionando al término de los trabajos materia del presente convenio; así como tramitar todas las autorizaciones municipales correspondientes para la obra objeto de este convenio.</w:t>
      </w:r>
    </w:p>
    <w:p w:rsidR="009B6C38" w:rsidRPr="00A4749B" w:rsidRDefault="009B6C38" w:rsidP="00A5704C">
      <w:pPr>
        <w:shd w:val="clear" w:color="auto" w:fill="FFFFFF"/>
        <w:ind w:left="993" w:right="-376"/>
        <w:jc w:val="both"/>
        <w:rPr>
          <w:rFonts w:ascii="Arial" w:hAnsi="Arial" w:cs="Arial"/>
          <w:sz w:val="22"/>
          <w:szCs w:val="22"/>
        </w:rPr>
      </w:pPr>
    </w:p>
    <w:p w:rsidR="009B6C38" w:rsidRPr="00A4749B" w:rsidRDefault="009B6C38" w:rsidP="001231B6">
      <w:pPr>
        <w:numPr>
          <w:ilvl w:val="0"/>
          <w:numId w:val="17"/>
        </w:numPr>
        <w:shd w:val="clear" w:color="auto" w:fill="FFFFFF"/>
        <w:ind w:left="993" w:right="-376" w:firstLine="0"/>
        <w:jc w:val="both"/>
        <w:rPr>
          <w:rFonts w:ascii="Arial" w:hAnsi="Arial" w:cs="Arial"/>
          <w:sz w:val="22"/>
          <w:szCs w:val="22"/>
        </w:rPr>
      </w:pPr>
      <w:r w:rsidRPr="00A4749B">
        <w:rPr>
          <w:rFonts w:ascii="Arial" w:hAnsi="Arial" w:cs="Arial"/>
          <w:sz w:val="22"/>
          <w:szCs w:val="22"/>
        </w:rPr>
        <w:t xml:space="preserve">Informar mensualmente a la </w:t>
      </w:r>
      <w:r w:rsidRPr="00A4749B">
        <w:rPr>
          <w:rFonts w:ascii="Arial" w:hAnsi="Arial" w:cs="Arial"/>
          <w:b/>
          <w:sz w:val="22"/>
          <w:szCs w:val="22"/>
        </w:rPr>
        <w:t>“SIOP”</w:t>
      </w:r>
      <w:r w:rsidRPr="00A4749B">
        <w:rPr>
          <w:rFonts w:ascii="Arial" w:hAnsi="Arial" w:cs="Arial"/>
          <w:sz w:val="22"/>
          <w:szCs w:val="22"/>
        </w:rPr>
        <w:t xml:space="preserve">, a la </w:t>
      </w:r>
      <w:r w:rsidRPr="00A4749B">
        <w:rPr>
          <w:rFonts w:ascii="Arial" w:hAnsi="Arial" w:cs="Arial"/>
          <w:b/>
          <w:sz w:val="22"/>
          <w:szCs w:val="22"/>
        </w:rPr>
        <w:t xml:space="preserve">“SEPAF” </w:t>
      </w:r>
      <w:r w:rsidRPr="00A4749B">
        <w:rPr>
          <w:rFonts w:ascii="Arial" w:hAnsi="Arial" w:cs="Arial"/>
          <w:sz w:val="22"/>
          <w:szCs w:val="22"/>
        </w:rPr>
        <w:t>y a la</w:t>
      </w:r>
      <w:r w:rsidRPr="00A4749B">
        <w:rPr>
          <w:rFonts w:ascii="Arial" w:hAnsi="Arial" w:cs="Arial"/>
          <w:b/>
          <w:sz w:val="22"/>
          <w:szCs w:val="22"/>
        </w:rPr>
        <w:t xml:space="preserve"> Contraloría del Estado</w:t>
      </w:r>
      <w:r w:rsidRPr="00A4749B">
        <w:rPr>
          <w:rFonts w:ascii="Arial" w:hAnsi="Arial" w:cs="Arial"/>
          <w:sz w:val="22"/>
          <w:szCs w:val="22"/>
        </w:rPr>
        <w:t xml:space="preserve">, el avance programático, presupuestario y físico-financiero de </w:t>
      </w:r>
      <w:r w:rsidRPr="00A4749B">
        <w:rPr>
          <w:rFonts w:ascii="Arial" w:hAnsi="Arial" w:cs="Arial"/>
          <w:b/>
          <w:sz w:val="22"/>
          <w:szCs w:val="22"/>
        </w:rPr>
        <w:t xml:space="preserve">“LAS OBRAS” </w:t>
      </w:r>
      <w:r w:rsidRPr="00A4749B">
        <w:rPr>
          <w:rFonts w:ascii="Arial" w:hAnsi="Arial" w:cs="Arial"/>
          <w:sz w:val="22"/>
          <w:szCs w:val="22"/>
        </w:rPr>
        <w:t>y acciones que se deriven del proyecto que se adjuntará al presente instrumento jurídico.</w:t>
      </w:r>
    </w:p>
    <w:p w:rsidR="009B6C38" w:rsidRPr="00A4749B" w:rsidRDefault="009B6C38" w:rsidP="00004CB2">
      <w:pPr>
        <w:pStyle w:val="Prrafodelista"/>
        <w:rPr>
          <w:rFonts w:ascii="Arial" w:hAnsi="Arial" w:cs="Arial"/>
          <w:sz w:val="22"/>
          <w:szCs w:val="22"/>
        </w:rPr>
      </w:pPr>
    </w:p>
    <w:p w:rsidR="009B6C38" w:rsidRPr="00A4749B" w:rsidRDefault="009B6C38" w:rsidP="001231B6">
      <w:pPr>
        <w:numPr>
          <w:ilvl w:val="0"/>
          <w:numId w:val="17"/>
        </w:numPr>
        <w:autoSpaceDE w:val="0"/>
        <w:autoSpaceDN w:val="0"/>
        <w:adjustRightInd w:val="0"/>
        <w:spacing w:line="240" w:lineRule="atLeast"/>
        <w:ind w:left="993" w:right="-376" w:firstLine="0"/>
        <w:jc w:val="both"/>
        <w:rPr>
          <w:rFonts w:ascii="Arial" w:hAnsi="Arial" w:cs="Arial"/>
          <w:sz w:val="22"/>
          <w:szCs w:val="22"/>
        </w:rPr>
      </w:pPr>
      <w:r w:rsidRPr="00A4749B">
        <w:rPr>
          <w:rFonts w:ascii="Arial" w:hAnsi="Arial" w:cs="Arial"/>
          <w:sz w:val="22"/>
          <w:szCs w:val="22"/>
        </w:rPr>
        <w:t>Permitir y facilitar el acceso de cualquier información relativa a la ejecución de las acciones que se desprenden del presente convenio, a los órganos de supervisión y control estatales, en el ámbito de sus respectivas competencias.</w:t>
      </w:r>
    </w:p>
    <w:p w:rsidR="009B6C38" w:rsidRPr="00A4749B" w:rsidRDefault="009B6C38" w:rsidP="00A5704C">
      <w:pPr>
        <w:autoSpaceDE w:val="0"/>
        <w:autoSpaceDN w:val="0"/>
        <w:adjustRightInd w:val="0"/>
        <w:spacing w:line="240" w:lineRule="atLeast"/>
        <w:ind w:left="993" w:right="-376"/>
        <w:rPr>
          <w:rFonts w:ascii="Arial" w:hAnsi="Arial" w:cs="Arial"/>
          <w:sz w:val="22"/>
          <w:szCs w:val="22"/>
        </w:rPr>
      </w:pPr>
    </w:p>
    <w:p w:rsidR="009B6C38" w:rsidRPr="00A4749B" w:rsidRDefault="009B6C38" w:rsidP="001231B6">
      <w:pPr>
        <w:numPr>
          <w:ilvl w:val="0"/>
          <w:numId w:val="17"/>
        </w:numPr>
        <w:autoSpaceDE w:val="0"/>
        <w:autoSpaceDN w:val="0"/>
        <w:adjustRightInd w:val="0"/>
        <w:spacing w:line="240" w:lineRule="atLeast"/>
        <w:ind w:left="993" w:right="-376" w:firstLine="0"/>
        <w:jc w:val="both"/>
        <w:rPr>
          <w:rFonts w:ascii="Arial" w:hAnsi="Arial" w:cs="Arial"/>
          <w:sz w:val="22"/>
          <w:szCs w:val="22"/>
        </w:rPr>
      </w:pPr>
      <w:r w:rsidRPr="00A4749B">
        <w:rPr>
          <w:rFonts w:ascii="Arial" w:hAnsi="Arial" w:cs="Arial"/>
          <w:sz w:val="22"/>
          <w:szCs w:val="22"/>
        </w:rPr>
        <w:t xml:space="preserve">Solventar todas y cada una de las observaciones que en su caso llegaren a realizar los órganos de control y supervisión estatales, respecto de la ejecución de </w:t>
      </w:r>
      <w:r w:rsidRPr="00A4749B">
        <w:rPr>
          <w:rFonts w:ascii="Arial" w:hAnsi="Arial" w:cs="Arial"/>
          <w:b/>
          <w:sz w:val="22"/>
          <w:szCs w:val="22"/>
        </w:rPr>
        <w:t xml:space="preserve">“LAS OBRAS” </w:t>
      </w:r>
      <w:r w:rsidRPr="00A4749B">
        <w:rPr>
          <w:rFonts w:ascii="Arial" w:hAnsi="Arial" w:cs="Arial"/>
          <w:sz w:val="22"/>
          <w:szCs w:val="22"/>
        </w:rPr>
        <w:t>y/o acciones bajo su responsabilidad.</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1231B6">
      <w:pPr>
        <w:numPr>
          <w:ilvl w:val="0"/>
          <w:numId w:val="17"/>
        </w:numPr>
        <w:autoSpaceDE w:val="0"/>
        <w:autoSpaceDN w:val="0"/>
        <w:adjustRightInd w:val="0"/>
        <w:spacing w:line="240" w:lineRule="atLeast"/>
        <w:ind w:left="993" w:right="-376" w:firstLine="0"/>
        <w:jc w:val="both"/>
        <w:rPr>
          <w:rFonts w:ascii="Arial" w:hAnsi="Arial" w:cs="Arial"/>
          <w:sz w:val="22"/>
          <w:szCs w:val="22"/>
        </w:rPr>
      </w:pPr>
      <w:r w:rsidRPr="00A4749B">
        <w:rPr>
          <w:rFonts w:ascii="Arial" w:hAnsi="Arial" w:cs="Arial"/>
          <w:sz w:val="22"/>
          <w:szCs w:val="22"/>
        </w:rPr>
        <w:t xml:space="preserve">Reintegrar a la </w:t>
      </w:r>
      <w:r w:rsidRPr="00A4749B">
        <w:rPr>
          <w:rFonts w:ascii="Arial" w:hAnsi="Arial" w:cs="Arial"/>
          <w:b/>
          <w:sz w:val="22"/>
          <w:szCs w:val="22"/>
        </w:rPr>
        <w:t xml:space="preserve">“SEPAF”, </w:t>
      </w:r>
      <w:r w:rsidRPr="00A4749B">
        <w:rPr>
          <w:rFonts w:ascii="Arial" w:hAnsi="Arial" w:cs="Arial"/>
          <w:sz w:val="22"/>
          <w:szCs w:val="22"/>
        </w:rPr>
        <w:t>aquellos recursos cuya erogación y aplicación, no sean ejercidos y/o comprobados satisfactoriamente, de acuerdo a las normas y procedimientos estatales aplicables, conforme a la determinación de los órganos de supervisión y control correspondientes.</w:t>
      </w:r>
    </w:p>
    <w:p w:rsidR="009B6C38" w:rsidRPr="00A4749B" w:rsidRDefault="009B6C38" w:rsidP="00A5704C">
      <w:pPr>
        <w:autoSpaceDE w:val="0"/>
        <w:autoSpaceDN w:val="0"/>
        <w:adjustRightInd w:val="0"/>
        <w:spacing w:line="240" w:lineRule="atLeast"/>
        <w:ind w:left="993" w:right="-376"/>
        <w:rPr>
          <w:rFonts w:ascii="Arial" w:hAnsi="Arial" w:cs="Arial"/>
          <w:sz w:val="22"/>
          <w:szCs w:val="22"/>
        </w:rPr>
      </w:pPr>
    </w:p>
    <w:p w:rsidR="009B6C38" w:rsidRPr="00A4749B" w:rsidRDefault="009B6C38" w:rsidP="001231B6">
      <w:pPr>
        <w:numPr>
          <w:ilvl w:val="0"/>
          <w:numId w:val="17"/>
        </w:numPr>
        <w:autoSpaceDE w:val="0"/>
        <w:autoSpaceDN w:val="0"/>
        <w:adjustRightInd w:val="0"/>
        <w:spacing w:line="240" w:lineRule="atLeast"/>
        <w:ind w:left="993" w:right="-376" w:firstLine="0"/>
        <w:jc w:val="both"/>
        <w:rPr>
          <w:rFonts w:ascii="Arial" w:hAnsi="Arial" w:cs="Arial"/>
          <w:sz w:val="22"/>
          <w:szCs w:val="22"/>
        </w:rPr>
      </w:pPr>
      <w:r w:rsidRPr="00A4749B">
        <w:rPr>
          <w:rFonts w:ascii="Arial" w:hAnsi="Arial" w:cs="Arial"/>
          <w:sz w:val="22"/>
          <w:szCs w:val="22"/>
        </w:rPr>
        <w:t xml:space="preserve">Iniciar la ejecución de </w:t>
      </w:r>
      <w:r w:rsidRPr="00A4749B">
        <w:rPr>
          <w:rFonts w:ascii="Arial" w:hAnsi="Arial" w:cs="Arial"/>
          <w:b/>
          <w:sz w:val="22"/>
          <w:szCs w:val="22"/>
        </w:rPr>
        <w:t xml:space="preserve">“LAS OBRAS” </w:t>
      </w:r>
      <w:r w:rsidRPr="00A4749B">
        <w:rPr>
          <w:rFonts w:ascii="Arial" w:hAnsi="Arial" w:cs="Arial"/>
          <w:sz w:val="22"/>
          <w:szCs w:val="22"/>
        </w:rPr>
        <w:t xml:space="preserve">objeto de este convenio a partir de la fecha de firma del presente instrumento, debiendo concluir las mismas a más tardar el día </w:t>
      </w:r>
      <w:r w:rsidRPr="00A4749B">
        <w:rPr>
          <w:rFonts w:ascii="Arial" w:hAnsi="Arial" w:cs="Arial"/>
          <w:color w:val="000000" w:themeColor="text1"/>
          <w:sz w:val="22"/>
          <w:szCs w:val="22"/>
        </w:rPr>
        <w:t xml:space="preserve">15 de septiembre del 2015 </w:t>
      </w:r>
      <w:r w:rsidRPr="00A4749B">
        <w:rPr>
          <w:rFonts w:ascii="Arial" w:hAnsi="Arial" w:cs="Arial"/>
          <w:sz w:val="22"/>
          <w:szCs w:val="22"/>
        </w:rPr>
        <w:t xml:space="preserve">esto de conformidad con el calendario de obra del proyecto que se entregue a la dependencia normativa y a la </w:t>
      </w:r>
      <w:r w:rsidRPr="00A4749B">
        <w:rPr>
          <w:rFonts w:ascii="Arial" w:hAnsi="Arial" w:cs="Arial"/>
          <w:b/>
          <w:sz w:val="22"/>
          <w:szCs w:val="22"/>
        </w:rPr>
        <w:t xml:space="preserve">“SEPAF”. </w:t>
      </w:r>
      <w:r w:rsidRPr="00A4749B">
        <w:rPr>
          <w:rFonts w:ascii="Arial" w:hAnsi="Arial" w:cs="Arial"/>
          <w:sz w:val="22"/>
          <w:szCs w:val="22"/>
        </w:rPr>
        <w:t xml:space="preserve">De igual forma, </w:t>
      </w:r>
      <w:r w:rsidRPr="00A4749B">
        <w:rPr>
          <w:rFonts w:ascii="Arial" w:hAnsi="Arial" w:cs="Arial"/>
          <w:bCs/>
          <w:sz w:val="22"/>
          <w:szCs w:val="22"/>
        </w:rPr>
        <w:t xml:space="preserve">se compromete a la cabal ejecución de actividades comprometidas en </w:t>
      </w:r>
      <w:proofErr w:type="spellStart"/>
      <w:r w:rsidRPr="00A4749B">
        <w:rPr>
          <w:rFonts w:ascii="Arial" w:hAnsi="Arial" w:cs="Arial"/>
          <w:bCs/>
          <w:sz w:val="22"/>
          <w:szCs w:val="22"/>
        </w:rPr>
        <w:t>el</w:t>
      </w:r>
      <w:proofErr w:type="spellEnd"/>
      <w:r w:rsidRPr="00A4749B">
        <w:rPr>
          <w:rFonts w:ascii="Arial" w:hAnsi="Arial" w:cs="Arial"/>
          <w:bCs/>
          <w:sz w:val="22"/>
          <w:szCs w:val="22"/>
        </w:rPr>
        <w:t xml:space="preserve">, conservación y mantenimiento de </w:t>
      </w:r>
      <w:r w:rsidRPr="00A4749B">
        <w:rPr>
          <w:rFonts w:ascii="Arial" w:hAnsi="Arial" w:cs="Arial"/>
          <w:b/>
          <w:sz w:val="22"/>
          <w:szCs w:val="22"/>
        </w:rPr>
        <w:t xml:space="preserve">“LAS OBRAS”, </w:t>
      </w:r>
      <w:r w:rsidRPr="00A4749B">
        <w:rPr>
          <w:rFonts w:ascii="Arial" w:hAnsi="Arial" w:cs="Arial"/>
          <w:bCs/>
          <w:sz w:val="22"/>
          <w:szCs w:val="22"/>
        </w:rPr>
        <w:t>materia del presente convenio</w:t>
      </w:r>
      <w:r w:rsidRPr="00A4749B">
        <w:rPr>
          <w:rFonts w:ascii="Arial" w:hAnsi="Arial" w:cs="Arial"/>
          <w:b/>
          <w:sz w:val="22"/>
          <w:szCs w:val="22"/>
        </w:rPr>
        <w:t>.</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1231B6">
      <w:pPr>
        <w:numPr>
          <w:ilvl w:val="0"/>
          <w:numId w:val="17"/>
        </w:numPr>
        <w:autoSpaceDE w:val="0"/>
        <w:autoSpaceDN w:val="0"/>
        <w:adjustRightInd w:val="0"/>
        <w:spacing w:line="240" w:lineRule="atLeast"/>
        <w:ind w:left="993" w:right="-376" w:firstLine="0"/>
        <w:jc w:val="both"/>
        <w:rPr>
          <w:rFonts w:ascii="Arial" w:hAnsi="Arial" w:cs="Arial"/>
          <w:sz w:val="22"/>
          <w:szCs w:val="22"/>
        </w:rPr>
      </w:pPr>
      <w:r w:rsidRPr="00A4749B">
        <w:rPr>
          <w:rFonts w:ascii="Arial" w:hAnsi="Arial" w:cs="Arial"/>
          <w:sz w:val="22"/>
          <w:szCs w:val="22"/>
        </w:rPr>
        <w:t xml:space="preserve">Sujetarse, en lo conducente a la ejecución y administración de </w:t>
      </w:r>
      <w:r w:rsidRPr="00A4749B">
        <w:rPr>
          <w:rFonts w:ascii="Arial" w:hAnsi="Arial" w:cs="Arial"/>
          <w:b/>
          <w:sz w:val="22"/>
          <w:szCs w:val="22"/>
        </w:rPr>
        <w:t>“LAS OBRAS”,</w:t>
      </w:r>
      <w:r w:rsidRPr="00A4749B">
        <w:rPr>
          <w:rFonts w:ascii="Arial" w:hAnsi="Arial" w:cs="Arial"/>
          <w:sz w:val="22"/>
          <w:szCs w:val="22"/>
        </w:rPr>
        <w:t xml:space="preserve"> a lo estipulado en la Ley de Obra Pública del Estado de Jalisco y su Reglamento.</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1231B6">
      <w:pPr>
        <w:numPr>
          <w:ilvl w:val="0"/>
          <w:numId w:val="17"/>
        </w:numPr>
        <w:autoSpaceDE w:val="0"/>
        <w:autoSpaceDN w:val="0"/>
        <w:adjustRightInd w:val="0"/>
        <w:spacing w:line="240" w:lineRule="atLeast"/>
        <w:ind w:left="993" w:right="-376" w:firstLine="0"/>
        <w:jc w:val="both"/>
        <w:rPr>
          <w:rFonts w:ascii="Arial" w:hAnsi="Arial" w:cs="Arial"/>
          <w:sz w:val="22"/>
          <w:szCs w:val="22"/>
        </w:rPr>
      </w:pPr>
      <w:r w:rsidRPr="00A4749B">
        <w:rPr>
          <w:rFonts w:ascii="Arial" w:hAnsi="Arial" w:cs="Arial"/>
          <w:sz w:val="22"/>
          <w:szCs w:val="22"/>
        </w:rPr>
        <w:t xml:space="preserve">Cuando la ejecución de </w:t>
      </w:r>
      <w:r w:rsidRPr="00A4749B">
        <w:rPr>
          <w:rFonts w:ascii="Arial" w:hAnsi="Arial" w:cs="Arial"/>
          <w:b/>
          <w:sz w:val="22"/>
          <w:szCs w:val="22"/>
        </w:rPr>
        <w:t xml:space="preserve">“LAS OBRAS” </w:t>
      </w:r>
      <w:r w:rsidRPr="00A4749B">
        <w:rPr>
          <w:rFonts w:ascii="Arial" w:hAnsi="Arial" w:cs="Arial"/>
          <w:bCs/>
          <w:sz w:val="22"/>
          <w:szCs w:val="22"/>
        </w:rPr>
        <w:t xml:space="preserve">así lo requieran, </w:t>
      </w:r>
      <w:r w:rsidRPr="00A4749B">
        <w:rPr>
          <w:rFonts w:ascii="Arial" w:hAnsi="Arial" w:cs="Arial"/>
          <w:b/>
          <w:sz w:val="22"/>
          <w:szCs w:val="22"/>
        </w:rPr>
        <w:t xml:space="preserve">“EL MUNICIPIO” </w:t>
      </w:r>
      <w:r w:rsidRPr="00A4749B">
        <w:rPr>
          <w:rFonts w:ascii="Arial" w:hAnsi="Arial" w:cs="Arial"/>
          <w:bCs/>
          <w:sz w:val="22"/>
          <w:szCs w:val="22"/>
        </w:rPr>
        <w:t xml:space="preserve">será el responsable de obtener los permisos y/o autorizaciones en materia de impacto ambiental, así como de obtener los permisos o anuencias en las afectaciones al de derecho de vía, tanto estatales como federales, o en el caso de particulares, obtener por escrito la disposición y autorización del uso de la propiedad, cuando así lo requiera el proyecto ejecutivo o bien acreditar la legal propiedad en caso de que sean bienes del Ayuntamiento.   </w:t>
      </w:r>
      <w:r w:rsidRPr="00A4749B">
        <w:rPr>
          <w:rFonts w:ascii="Arial" w:hAnsi="Arial" w:cs="Arial"/>
          <w:b/>
          <w:sz w:val="22"/>
          <w:szCs w:val="22"/>
        </w:rPr>
        <w:t xml:space="preserve"> </w:t>
      </w:r>
      <w:r w:rsidRPr="00A4749B">
        <w:rPr>
          <w:rFonts w:ascii="Arial" w:hAnsi="Arial" w:cs="Arial"/>
          <w:sz w:val="22"/>
          <w:szCs w:val="22"/>
        </w:rPr>
        <w:t xml:space="preserve"> </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SÉPTIMA.</w:t>
      </w:r>
      <w:r w:rsidRPr="00A4749B">
        <w:rPr>
          <w:rFonts w:ascii="Arial" w:hAnsi="Arial" w:cs="Arial"/>
          <w:sz w:val="22"/>
          <w:szCs w:val="22"/>
        </w:rPr>
        <w:t xml:space="preserve"> </w:t>
      </w:r>
      <w:r w:rsidRPr="00A4749B">
        <w:rPr>
          <w:rFonts w:ascii="Arial" w:hAnsi="Arial" w:cs="Arial"/>
          <w:b/>
          <w:sz w:val="22"/>
          <w:szCs w:val="22"/>
        </w:rPr>
        <w:t xml:space="preserve">EJECUCIÓN DE LAS OBRAS. “EL MUNICIPIO” </w:t>
      </w:r>
      <w:r w:rsidRPr="00A4749B">
        <w:rPr>
          <w:rFonts w:ascii="Arial" w:hAnsi="Arial" w:cs="Arial"/>
          <w:sz w:val="22"/>
          <w:szCs w:val="22"/>
        </w:rPr>
        <w:t xml:space="preserve"> ejecutará </w:t>
      </w:r>
      <w:r w:rsidRPr="00A4749B">
        <w:rPr>
          <w:rFonts w:ascii="Arial" w:hAnsi="Arial" w:cs="Arial"/>
          <w:b/>
          <w:sz w:val="22"/>
          <w:szCs w:val="22"/>
        </w:rPr>
        <w:t xml:space="preserve">“LAS OBRAS” </w:t>
      </w:r>
      <w:r w:rsidRPr="00A4749B">
        <w:rPr>
          <w:rFonts w:ascii="Arial" w:hAnsi="Arial" w:cs="Arial"/>
          <w:sz w:val="22"/>
          <w:szCs w:val="22"/>
        </w:rPr>
        <w:t xml:space="preserve">objeto de este convenio, ya sea por la modalidad de administración directa o por contratación. Nombrará un responsable directo de la ejecución de los trabajos materia del presente convenio, conforme a los lineamientos de la Ley de </w:t>
      </w:r>
      <w:r w:rsidRPr="00A4749B">
        <w:rPr>
          <w:rFonts w:ascii="Arial" w:hAnsi="Arial" w:cs="Arial"/>
          <w:sz w:val="22"/>
          <w:szCs w:val="22"/>
        </w:rPr>
        <w:lastRenderedPageBreak/>
        <w:t xml:space="preserve">Obra Pública del Estado de Jalisco y su Reglamento. El nombramiento de responsable de obra deberá ser notificado a la </w:t>
      </w:r>
      <w:r w:rsidRPr="00A4749B">
        <w:rPr>
          <w:rFonts w:ascii="Arial" w:hAnsi="Arial" w:cs="Arial"/>
          <w:b/>
          <w:sz w:val="22"/>
          <w:szCs w:val="22"/>
        </w:rPr>
        <w:t xml:space="preserve">“SIOP”, </w:t>
      </w:r>
      <w:r w:rsidRPr="00A4749B">
        <w:rPr>
          <w:rFonts w:ascii="Arial" w:hAnsi="Arial" w:cs="Arial"/>
          <w:sz w:val="22"/>
          <w:szCs w:val="22"/>
        </w:rPr>
        <w:t xml:space="preserve">los alcances y atribuciones del responsable técnico deberán ser establecidos por </w:t>
      </w:r>
      <w:r w:rsidRPr="00A4749B">
        <w:rPr>
          <w:rFonts w:ascii="Arial" w:hAnsi="Arial" w:cs="Arial"/>
          <w:b/>
          <w:sz w:val="22"/>
          <w:szCs w:val="22"/>
        </w:rPr>
        <w:t xml:space="preserve">“EL MUNICIPIO” </w:t>
      </w:r>
      <w:r w:rsidRPr="00A4749B">
        <w:rPr>
          <w:rFonts w:ascii="Arial" w:hAnsi="Arial" w:cs="Arial"/>
          <w:sz w:val="22"/>
          <w:szCs w:val="22"/>
        </w:rPr>
        <w:t>y notificados a la dependencia normativa.</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shd w:val="clear" w:color="auto" w:fill="FFFFFF"/>
        <w:ind w:left="993" w:right="-376"/>
        <w:jc w:val="both"/>
        <w:rPr>
          <w:rFonts w:ascii="Arial" w:hAnsi="Arial" w:cs="Arial"/>
          <w:sz w:val="22"/>
          <w:szCs w:val="22"/>
        </w:rPr>
      </w:pPr>
      <w:r w:rsidRPr="00A4749B">
        <w:rPr>
          <w:rFonts w:ascii="Arial" w:hAnsi="Arial" w:cs="Arial"/>
          <w:b/>
          <w:sz w:val="22"/>
          <w:szCs w:val="22"/>
        </w:rPr>
        <w:t>“EL MUNICIPIO”</w:t>
      </w:r>
      <w:r w:rsidRPr="00A4749B">
        <w:rPr>
          <w:rFonts w:ascii="Arial" w:hAnsi="Arial" w:cs="Arial"/>
          <w:sz w:val="22"/>
          <w:szCs w:val="22"/>
        </w:rPr>
        <w:t xml:space="preserve">, como patrón del personal que ocupe con motivo de los trabajos materia de este Convenio, será el único responsable de las obligaciones derivadas de las disposiciones legales y demás ordenamientos en materia de trabajo y de seguridad social. </w:t>
      </w:r>
      <w:r w:rsidRPr="00A4749B">
        <w:rPr>
          <w:rFonts w:ascii="Arial" w:hAnsi="Arial" w:cs="Arial"/>
          <w:b/>
          <w:sz w:val="22"/>
          <w:szCs w:val="22"/>
        </w:rPr>
        <w:t xml:space="preserve">“EL MUNICIPIO” </w:t>
      </w:r>
      <w:r w:rsidRPr="00A4749B">
        <w:rPr>
          <w:rFonts w:ascii="Arial" w:hAnsi="Arial" w:cs="Arial"/>
          <w:sz w:val="22"/>
          <w:szCs w:val="22"/>
        </w:rPr>
        <w:t xml:space="preserve">se compromete, por lo mismo, en responder de todas las reclamaciones que sus trabajadores presentaren en su contra o en contra de </w:t>
      </w:r>
      <w:r w:rsidRPr="00A4749B">
        <w:rPr>
          <w:rFonts w:ascii="Arial" w:hAnsi="Arial" w:cs="Arial"/>
          <w:b/>
          <w:sz w:val="22"/>
          <w:szCs w:val="22"/>
        </w:rPr>
        <w:t xml:space="preserve">“EL GOBIERNO DEL ESTADO”, </w:t>
      </w:r>
      <w:r w:rsidRPr="00A4749B">
        <w:rPr>
          <w:rFonts w:ascii="Arial" w:hAnsi="Arial" w:cs="Arial"/>
          <w:sz w:val="22"/>
          <w:szCs w:val="22"/>
        </w:rPr>
        <w:t xml:space="preserve">en relación con los trabajos objeto del presente convenio. Asimismo, </w:t>
      </w:r>
      <w:r w:rsidRPr="00A4749B">
        <w:rPr>
          <w:rFonts w:ascii="Arial" w:hAnsi="Arial" w:cs="Arial"/>
          <w:b/>
          <w:sz w:val="22"/>
          <w:szCs w:val="22"/>
        </w:rPr>
        <w:t xml:space="preserve">“EL MUNICIPIO” </w:t>
      </w:r>
      <w:r w:rsidRPr="00A4749B">
        <w:rPr>
          <w:rFonts w:ascii="Arial" w:hAnsi="Arial" w:cs="Arial"/>
          <w:sz w:val="22"/>
          <w:szCs w:val="22"/>
        </w:rPr>
        <w:t xml:space="preserve">será responsable por los daños y perjuicios que sufran sus equipos, y los que se causen a terceros con motivo de </w:t>
      </w:r>
      <w:r w:rsidRPr="00A4749B">
        <w:rPr>
          <w:rFonts w:ascii="Arial" w:hAnsi="Arial" w:cs="Arial"/>
          <w:b/>
          <w:sz w:val="22"/>
          <w:szCs w:val="22"/>
        </w:rPr>
        <w:t>“LAS OBRAS”</w:t>
      </w:r>
      <w:r w:rsidRPr="00A4749B">
        <w:rPr>
          <w:rFonts w:ascii="Arial" w:hAnsi="Arial" w:cs="Arial"/>
          <w:sz w:val="22"/>
          <w:szCs w:val="22"/>
        </w:rPr>
        <w:t>.</w:t>
      </w:r>
    </w:p>
    <w:p w:rsidR="009B6C38" w:rsidRPr="00A4749B" w:rsidRDefault="009B6C38" w:rsidP="00A5704C">
      <w:pPr>
        <w:shd w:val="clear" w:color="auto" w:fill="FFFFFF"/>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“EL MUNICIPIO”</w:t>
      </w:r>
      <w:r w:rsidRPr="00A4749B">
        <w:rPr>
          <w:rFonts w:ascii="Arial" w:hAnsi="Arial" w:cs="Arial"/>
          <w:sz w:val="22"/>
          <w:szCs w:val="22"/>
        </w:rPr>
        <w:t xml:space="preserve">, se obliga a ejecutar </w:t>
      </w:r>
      <w:r w:rsidRPr="00A4749B">
        <w:rPr>
          <w:rFonts w:ascii="Arial" w:hAnsi="Arial" w:cs="Arial"/>
          <w:b/>
          <w:sz w:val="22"/>
          <w:szCs w:val="22"/>
        </w:rPr>
        <w:t xml:space="preserve">“LAS OBRAS” </w:t>
      </w:r>
      <w:r w:rsidRPr="00A4749B">
        <w:rPr>
          <w:rFonts w:ascii="Arial" w:hAnsi="Arial" w:cs="Arial"/>
          <w:sz w:val="22"/>
          <w:szCs w:val="22"/>
        </w:rPr>
        <w:t xml:space="preserve">objeto de este convenio, responsabilizándose por la construcción y calidad de ellas, así como de los vicios ocultos que aparezcan al momento de la entrega y durante el año siguiente a la recepción de </w:t>
      </w:r>
      <w:r w:rsidRPr="00A4749B">
        <w:rPr>
          <w:rFonts w:ascii="Arial" w:hAnsi="Arial" w:cs="Arial"/>
          <w:b/>
          <w:sz w:val="22"/>
          <w:szCs w:val="22"/>
        </w:rPr>
        <w:t>“LAS OBRAS”</w:t>
      </w:r>
      <w:r w:rsidRPr="00A4749B">
        <w:rPr>
          <w:rFonts w:ascii="Arial" w:hAnsi="Arial" w:cs="Arial"/>
          <w:sz w:val="22"/>
          <w:szCs w:val="22"/>
        </w:rPr>
        <w:t xml:space="preserve">, obligándose a sacar en paz y a salvo a </w:t>
      </w:r>
      <w:r w:rsidRPr="00A4749B">
        <w:rPr>
          <w:rFonts w:ascii="Arial" w:hAnsi="Arial" w:cs="Arial"/>
          <w:b/>
          <w:sz w:val="22"/>
          <w:szCs w:val="22"/>
        </w:rPr>
        <w:t>“EL GOBIERNO DEL ESTADO”</w:t>
      </w:r>
      <w:r w:rsidRPr="00A4749B">
        <w:rPr>
          <w:rFonts w:ascii="Arial" w:hAnsi="Arial" w:cs="Arial"/>
          <w:sz w:val="22"/>
          <w:szCs w:val="22"/>
        </w:rPr>
        <w:t xml:space="preserve"> de cualquier reclamación por estos conceptos.</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OCTAVA.</w:t>
      </w:r>
      <w:r w:rsidRPr="00A4749B">
        <w:rPr>
          <w:rFonts w:ascii="Arial" w:hAnsi="Arial" w:cs="Arial"/>
          <w:sz w:val="22"/>
          <w:szCs w:val="22"/>
        </w:rPr>
        <w:t xml:space="preserve"> </w:t>
      </w:r>
      <w:r w:rsidRPr="00A4749B">
        <w:rPr>
          <w:rFonts w:ascii="Arial" w:hAnsi="Arial" w:cs="Arial"/>
          <w:b/>
          <w:sz w:val="22"/>
          <w:szCs w:val="22"/>
        </w:rPr>
        <w:t xml:space="preserve">COMPROMISOS DE “EL GOBIERNO DEL ESTADO”. </w:t>
      </w:r>
      <w:r w:rsidRPr="00A4749B">
        <w:rPr>
          <w:rFonts w:ascii="Arial" w:hAnsi="Arial" w:cs="Arial"/>
          <w:sz w:val="22"/>
          <w:szCs w:val="22"/>
        </w:rPr>
        <w:t xml:space="preserve">Para el cumplimiento del presente convenio, </w:t>
      </w:r>
      <w:r w:rsidRPr="00A4749B">
        <w:rPr>
          <w:rFonts w:ascii="Arial" w:hAnsi="Arial" w:cs="Arial"/>
          <w:b/>
          <w:sz w:val="22"/>
          <w:szCs w:val="22"/>
        </w:rPr>
        <w:t>“EL GOBIERNO DEL ESTADO”</w:t>
      </w:r>
      <w:r w:rsidRPr="00A4749B">
        <w:rPr>
          <w:rFonts w:ascii="Arial" w:hAnsi="Arial" w:cs="Arial"/>
          <w:sz w:val="22"/>
          <w:szCs w:val="22"/>
        </w:rPr>
        <w:t xml:space="preserve"> se compromete:</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I.</w:t>
      </w:r>
      <w:r w:rsidRPr="00A4749B">
        <w:rPr>
          <w:rFonts w:ascii="Arial" w:hAnsi="Arial" w:cs="Arial"/>
          <w:sz w:val="22"/>
          <w:szCs w:val="22"/>
        </w:rPr>
        <w:t xml:space="preserve"> Por conducto de la</w:t>
      </w:r>
      <w:r w:rsidRPr="00A4749B">
        <w:rPr>
          <w:rFonts w:ascii="Arial" w:hAnsi="Arial" w:cs="Arial"/>
          <w:b/>
          <w:sz w:val="22"/>
          <w:szCs w:val="22"/>
        </w:rPr>
        <w:t xml:space="preserve"> “SEPAF”</w:t>
      </w:r>
      <w:r w:rsidRPr="00A4749B">
        <w:rPr>
          <w:rFonts w:ascii="Arial" w:hAnsi="Arial" w:cs="Arial"/>
          <w:sz w:val="22"/>
          <w:szCs w:val="22"/>
        </w:rPr>
        <w:t xml:space="preserve"> a:</w:t>
      </w:r>
    </w:p>
    <w:p w:rsidR="009B6C38" w:rsidRPr="00A4749B" w:rsidRDefault="009B6C38" w:rsidP="001231B6">
      <w:pPr>
        <w:numPr>
          <w:ilvl w:val="0"/>
          <w:numId w:val="18"/>
        </w:numPr>
        <w:autoSpaceDE w:val="0"/>
        <w:autoSpaceDN w:val="0"/>
        <w:adjustRightInd w:val="0"/>
        <w:spacing w:before="120" w:line="240" w:lineRule="atLeast"/>
        <w:ind w:left="993" w:right="-376" w:firstLine="0"/>
        <w:jc w:val="both"/>
        <w:rPr>
          <w:rFonts w:ascii="Arial" w:hAnsi="Arial" w:cs="Arial"/>
          <w:sz w:val="22"/>
          <w:szCs w:val="22"/>
        </w:rPr>
      </w:pPr>
      <w:r w:rsidRPr="00A4749B">
        <w:rPr>
          <w:rFonts w:ascii="Arial" w:hAnsi="Arial" w:cs="Arial"/>
          <w:sz w:val="22"/>
          <w:szCs w:val="22"/>
        </w:rPr>
        <w:t xml:space="preserve">Transferir a </w:t>
      </w:r>
      <w:r w:rsidRPr="00A4749B">
        <w:rPr>
          <w:rFonts w:ascii="Arial" w:hAnsi="Arial" w:cs="Arial"/>
          <w:b/>
          <w:sz w:val="22"/>
          <w:szCs w:val="22"/>
        </w:rPr>
        <w:t xml:space="preserve">“EL MUNICIPIO” </w:t>
      </w:r>
      <w:r w:rsidRPr="00A4749B">
        <w:rPr>
          <w:rFonts w:ascii="Arial" w:hAnsi="Arial" w:cs="Arial"/>
          <w:sz w:val="22"/>
          <w:szCs w:val="22"/>
        </w:rPr>
        <w:t xml:space="preserve">los recursos otorgados por </w:t>
      </w:r>
      <w:r w:rsidRPr="00A4749B">
        <w:rPr>
          <w:rFonts w:ascii="Arial" w:hAnsi="Arial" w:cs="Arial"/>
          <w:b/>
          <w:sz w:val="22"/>
          <w:szCs w:val="22"/>
        </w:rPr>
        <w:t>“EL GOBIERNO DEL ESTADO”</w:t>
      </w:r>
      <w:r w:rsidRPr="00A4749B">
        <w:rPr>
          <w:rFonts w:ascii="Arial" w:hAnsi="Arial" w:cs="Arial"/>
          <w:sz w:val="22"/>
          <w:szCs w:val="22"/>
        </w:rPr>
        <w:t xml:space="preserve"> para </w:t>
      </w:r>
      <w:r w:rsidRPr="00A4749B">
        <w:rPr>
          <w:rFonts w:ascii="Arial" w:hAnsi="Arial" w:cs="Arial"/>
          <w:b/>
          <w:sz w:val="22"/>
          <w:szCs w:val="22"/>
        </w:rPr>
        <w:t xml:space="preserve">“LAS OBRAS” </w:t>
      </w:r>
      <w:r w:rsidRPr="00A4749B">
        <w:rPr>
          <w:rFonts w:ascii="Arial" w:hAnsi="Arial" w:cs="Arial"/>
          <w:sz w:val="22"/>
          <w:szCs w:val="22"/>
        </w:rPr>
        <w:t xml:space="preserve">objeto de este convenio, </w:t>
      </w:r>
      <w:r w:rsidRPr="00A4749B">
        <w:rPr>
          <w:rFonts w:ascii="Arial" w:hAnsi="Arial" w:cs="Arial"/>
          <w:bCs/>
          <w:sz w:val="22"/>
          <w:szCs w:val="22"/>
        </w:rPr>
        <w:t>de conformidad al seguimiento de pago establecido.</w:t>
      </w:r>
    </w:p>
    <w:p w:rsidR="009B6C38" w:rsidRPr="00A4749B" w:rsidRDefault="009B6C38" w:rsidP="001231B6">
      <w:pPr>
        <w:numPr>
          <w:ilvl w:val="0"/>
          <w:numId w:val="18"/>
        </w:numPr>
        <w:autoSpaceDE w:val="0"/>
        <w:autoSpaceDN w:val="0"/>
        <w:adjustRightInd w:val="0"/>
        <w:spacing w:before="120" w:line="240" w:lineRule="atLeast"/>
        <w:ind w:left="993" w:right="-376" w:firstLine="0"/>
        <w:jc w:val="both"/>
        <w:rPr>
          <w:rFonts w:ascii="Arial" w:hAnsi="Arial" w:cs="Arial"/>
          <w:sz w:val="22"/>
          <w:szCs w:val="22"/>
        </w:rPr>
      </w:pPr>
      <w:r w:rsidRPr="00A4749B">
        <w:rPr>
          <w:rFonts w:ascii="Arial" w:hAnsi="Arial" w:cs="Arial"/>
          <w:sz w:val="22"/>
          <w:szCs w:val="22"/>
        </w:rPr>
        <w:t xml:space="preserve">Aplicar las retenciones a las participaciones del Municipio cuando se incumpla con la ejecución de </w:t>
      </w:r>
      <w:r w:rsidRPr="00A4749B">
        <w:rPr>
          <w:rFonts w:ascii="Arial" w:hAnsi="Arial" w:cs="Arial"/>
          <w:b/>
          <w:sz w:val="22"/>
          <w:szCs w:val="22"/>
        </w:rPr>
        <w:t xml:space="preserve">“LAS OBRAS” </w:t>
      </w:r>
      <w:r w:rsidRPr="00A4749B">
        <w:rPr>
          <w:rFonts w:ascii="Arial" w:hAnsi="Arial" w:cs="Arial"/>
          <w:sz w:val="22"/>
          <w:szCs w:val="22"/>
        </w:rPr>
        <w:t xml:space="preserve">convenidas en los términos, plazos, calidades y cantidades pactadas, trabajos irregulares o no justificados, que sean observados por la </w:t>
      </w:r>
      <w:r w:rsidRPr="00A4749B">
        <w:rPr>
          <w:rFonts w:ascii="Arial" w:hAnsi="Arial" w:cs="Arial"/>
          <w:b/>
          <w:sz w:val="22"/>
          <w:szCs w:val="22"/>
        </w:rPr>
        <w:t xml:space="preserve">“SIOP” </w:t>
      </w:r>
      <w:r w:rsidRPr="00A4749B">
        <w:rPr>
          <w:rFonts w:ascii="Arial" w:hAnsi="Arial" w:cs="Arial"/>
          <w:sz w:val="22"/>
          <w:szCs w:val="22"/>
        </w:rPr>
        <w:t xml:space="preserve">o por </w:t>
      </w:r>
      <w:r w:rsidRPr="00A4749B">
        <w:rPr>
          <w:rFonts w:ascii="Arial" w:hAnsi="Arial" w:cs="Arial"/>
          <w:bCs/>
          <w:sz w:val="22"/>
          <w:szCs w:val="22"/>
        </w:rPr>
        <w:t>los órganos de supervisión y fiscalización estatales</w:t>
      </w:r>
      <w:r w:rsidRPr="00A4749B">
        <w:rPr>
          <w:rFonts w:ascii="Arial" w:hAnsi="Arial" w:cs="Arial"/>
          <w:sz w:val="22"/>
          <w:szCs w:val="22"/>
        </w:rPr>
        <w:t>.</w:t>
      </w:r>
    </w:p>
    <w:p w:rsidR="009B6C38" w:rsidRPr="00A4749B" w:rsidRDefault="009B6C38" w:rsidP="001231B6">
      <w:pPr>
        <w:numPr>
          <w:ilvl w:val="0"/>
          <w:numId w:val="18"/>
        </w:numPr>
        <w:autoSpaceDE w:val="0"/>
        <w:autoSpaceDN w:val="0"/>
        <w:adjustRightInd w:val="0"/>
        <w:spacing w:before="120" w:line="240" w:lineRule="atLeast"/>
        <w:ind w:left="993" w:right="-376" w:firstLine="0"/>
        <w:jc w:val="both"/>
        <w:rPr>
          <w:rFonts w:ascii="Arial" w:hAnsi="Arial" w:cs="Arial"/>
          <w:sz w:val="22"/>
          <w:szCs w:val="22"/>
        </w:rPr>
      </w:pPr>
      <w:r w:rsidRPr="00A4749B">
        <w:rPr>
          <w:rFonts w:ascii="Arial" w:hAnsi="Arial" w:cs="Arial"/>
          <w:sz w:val="22"/>
          <w:szCs w:val="22"/>
        </w:rPr>
        <w:t xml:space="preserve">Validar los documentos comprobatorios que expida el Ayuntamiento, para integrar los recursos del FONDEREG 2015 a la cuenta señalada en la cláusula </w:t>
      </w:r>
      <w:r w:rsidRPr="00A4749B">
        <w:rPr>
          <w:rFonts w:ascii="Arial" w:hAnsi="Arial" w:cs="Arial"/>
          <w:b/>
          <w:sz w:val="22"/>
          <w:szCs w:val="22"/>
        </w:rPr>
        <w:t>Tercera</w:t>
      </w:r>
      <w:r w:rsidRPr="00A4749B">
        <w:rPr>
          <w:rFonts w:ascii="Arial" w:hAnsi="Arial" w:cs="Arial"/>
          <w:sz w:val="22"/>
          <w:szCs w:val="22"/>
        </w:rPr>
        <w:t xml:space="preserve"> del presente instrumento como aportación.</w:t>
      </w:r>
    </w:p>
    <w:p w:rsidR="009B6C38" w:rsidRPr="00A4749B" w:rsidRDefault="009B6C38" w:rsidP="001231B6">
      <w:pPr>
        <w:numPr>
          <w:ilvl w:val="0"/>
          <w:numId w:val="18"/>
        </w:numPr>
        <w:autoSpaceDE w:val="0"/>
        <w:autoSpaceDN w:val="0"/>
        <w:adjustRightInd w:val="0"/>
        <w:spacing w:before="120" w:line="240" w:lineRule="atLeast"/>
        <w:ind w:left="993" w:right="-376" w:firstLine="0"/>
        <w:jc w:val="both"/>
        <w:rPr>
          <w:rFonts w:ascii="Arial" w:hAnsi="Arial" w:cs="Arial"/>
          <w:sz w:val="22"/>
          <w:szCs w:val="22"/>
        </w:rPr>
      </w:pPr>
      <w:r w:rsidRPr="00A4749B">
        <w:rPr>
          <w:rFonts w:ascii="Arial" w:hAnsi="Arial" w:cs="Arial"/>
          <w:sz w:val="22"/>
          <w:szCs w:val="22"/>
        </w:rPr>
        <w:t>Integrar la evaluación de las acciones del presente convenio, a la evaluación integral que para tal, efecto se realice en la operación y ejecución del FONDEREG 2015.</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ind w:left="993" w:right="-376"/>
        <w:jc w:val="both"/>
        <w:rPr>
          <w:rFonts w:ascii="Arial" w:hAnsi="Arial" w:cs="Arial"/>
          <w:sz w:val="22"/>
          <w:szCs w:val="22"/>
        </w:rPr>
      </w:pPr>
      <w:r w:rsidRPr="00A4749B">
        <w:rPr>
          <w:rFonts w:ascii="Arial" w:hAnsi="Arial" w:cs="Arial"/>
          <w:b/>
          <w:sz w:val="22"/>
          <w:szCs w:val="22"/>
        </w:rPr>
        <w:t>II.</w:t>
      </w:r>
      <w:r w:rsidRPr="00A4749B">
        <w:rPr>
          <w:rFonts w:ascii="Arial" w:hAnsi="Arial" w:cs="Arial"/>
          <w:sz w:val="22"/>
          <w:szCs w:val="22"/>
        </w:rPr>
        <w:t xml:space="preserve"> Por conducto de la </w:t>
      </w:r>
      <w:r w:rsidRPr="00A4749B">
        <w:rPr>
          <w:rFonts w:ascii="Arial" w:hAnsi="Arial" w:cs="Arial"/>
          <w:b/>
          <w:sz w:val="22"/>
          <w:szCs w:val="22"/>
        </w:rPr>
        <w:t>“SIOP”</w:t>
      </w:r>
      <w:r w:rsidRPr="00A4749B">
        <w:rPr>
          <w:rFonts w:ascii="Arial" w:hAnsi="Arial" w:cs="Arial"/>
          <w:sz w:val="22"/>
          <w:szCs w:val="22"/>
        </w:rPr>
        <w:t xml:space="preserve"> a:</w:t>
      </w:r>
    </w:p>
    <w:p w:rsidR="009B6C38" w:rsidRPr="00A4749B" w:rsidRDefault="009B6C38" w:rsidP="00A5704C">
      <w:pPr>
        <w:autoSpaceDE w:val="0"/>
        <w:autoSpaceDN w:val="0"/>
        <w:adjustRightInd w:val="0"/>
        <w:ind w:left="993" w:right="-376"/>
        <w:jc w:val="both"/>
        <w:rPr>
          <w:rFonts w:ascii="Arial" w:hAnsi="Arial" w:cs="Arial"/>
          <w:sz w:val="22"/>
          <w:szCs w:val="22"/>
        </w:rPr>
      </w:pPr>
    </w:p>
    <w:p w:rsidR="009B6C38" w:rsidRPr="00A4749B" w:rsidRDefault="009B6C38" w:rsidP="001231B6">
      <w:pPr>
        <w:numPr>
          <w:ilvl w:val="0"/>
          <w:numId w:val="19"/>
        </w:numPr>
        <w:autoSpaceDE w:val="0"/>
        <w:autoSpaceDN w:val="0"/>
        <w:adjustRightInd w:val="0"/>
        <w:ind w:left="993" w:right="-376" w:firstLine="0"/>
        <w:jc w:val="both"/>
        <w:rPr>
          <w:rFonts w:ascii="Arial" w:hAnsi="Arial" w:cs="Arial"/>
          <w:sz w:val="22"/>
          <w:szCs w:val="22"/>
        </w:rPr>
      </w:pPr>
      <w:r w:rsidRPr="00A4749B">
        <w:rPr>
          <w:rFonts w:ascii="Arial" w:hAnsi="Arial" w:cs="Arial"/>
          <w:sz w:val="22"/>
          <w:szCs w:val="22"/>
        </w:rPr>
        <w:t xml:space="preserve">Apoyar en la capacitación del personal de </w:t>
      </w:r>
      <w:r w:rsidRPr="00A4749B">
        <w:rPr>
          <w:rFonts w:ascii="Arial" w:hAnsi="Arial" w:cs="Arial"/>
          <w:b/>
          <w:sz w:val="22"/>
          <w:szCs w:val="22"/>
        </w:rPr>
        <w:t>“EL MUNICIPIO”,</w:t>
      </w:r>
      <w:r w:rsidRPr="00A4749B">
        <w:rPr>
          <w:rFonts w:ascii="Arial" w:hAnsi="Arial" w:cs="Arial"/>
          <w:sz w:val="22"/>
          <w:szCs w:val="22"/>
        </w:rPr>
        <w:t xml:space="preserve"> previo al inicio de la ejecución de los trabajos, para la correcta aplicación de la Ley de Obra Pública del Estado de Jalisco y demás disposiciones estatales aplicables, siempre y cuando, previamente exista el oficio de inicio de las obras.</w:t>
      </w:r>
    </w:p>
    <w:p w:rsidR="009B6C38" w:rsidRPr="00A4749B" w:rsidRDefault="009B6C38" w:rsidP="001231B6">
      <w:pPr>
        <w:numPr>
          <w:ilvl w:val="0"/>
          <w:numId w:val="19"/>
        </w:numPr>
        <w:autoSpaceDE w:val="0"/>
        <w:autoSpaceDN w:val="0"/>
        <w:adjustRightInd w:val="0"/>
        <w:spacing w:before="120" w:line="240" w:lineRule="atLeast"/>
        <w:ind w:left="993" w:right="-376" w:firstLine="0"/>
        <w:jc w:val="both"/>
        <w:rPr>
          <w:rFonts w:ascii="Arial" w:hAnsi="Arial" w:cs="Arial"/>
          <w:sz w:val="22"/>
          <w:szCs w:val="22"/>
        </w:rPr>
      </w:pPr>
      <w:r w:rsidRPr="00A4749B">
        <w:rPr>
          <w:rFonts w:ascii="Arial" w:hAnsi="Arial" w:cs="Arial"/>
          <w:sz w:val="22"/>
          <w:szCs w:val="22"/>
        </w:rPr>
        <w:lastRenderedPageBreak/>
        <w:t xml:space="preserve">Supervisar el avance contra el programa de la obra y observar que </w:t>
      </w:r>
      <w:r w:rsidRPr="00A4749B">
        <w:rPr>
          <w:rFonts w:ascii="Arial" w:hAnsi="Arial" w:cs="Arial"/>
          <w:b/>
          <w:sz w:val="22"/>
          <w:szCs w:val="22"/>
        </w:rPr>
        <w:t xml:space="preserve">“EL MUNICIPIO” </w:t>
      </w:r>
      <w:r w:rsidRPr="00A4749B">
        <w:rPr>
          <w:rFonts w:ascii="Arial" w:hAnsi="Arial" w:cs="Arial"/>
          <w:sz w:val="22"/>
          <w:szCs w:val="22"/>
        </w:rPr>
        <w:t xml:space="preserve">cumpla con la calidad y especificaciones técnicas del proyecto ejecutivo aprobado; asimismo, la </w:t>
      </w:r>
      <w:r w:rsidRPr="00A4749B">
        <w:rPr>
          <w:rFonts w:ascii="Arial" w:hAnsi="Arial" w:cs="Arial"/>
          <w:b/>
          <w:sz w:val="22"/>
          <w:szCs w:val="22"/>
        </w:rPr>
        <w:t xml:space="preserve">“SIOP” </w:t>
      </w:r>
      <w:r w:rsidRPr="00A4749B">
        <w:rPr>
          <w:rFonts w:ascii="Arial" w:hAnsi="Arial" w:cs="Arial"/>
          <w:sz w:val="22"/>
          <w:szCs w:val="22"/>
        </w:rPr>
        <w:t>en su carácter de instancia normativa,</w:t>
      </w:r>
      <w:r w:rsidRPr="00A4749B">
        <w:rPr>
          <w:rFonts w:ascii="Arial" w:hAnsi="Arial" w:cs="Arial"/>
          <w:b/>
          <w:sz w:val="22"/>
          <w:szCs w:val="22"/>
        </w:rPr>
        <w:t xml:space="preserve"> </w:t>
      </w:r>
      <w:r w:rsidRPr="00A4749B">
        <w:rPr>
          <w:rFonts w:ascii="Arial" w:hAnsi="Arial" w:cs="Arial"/>
          <w:sz w:val="22"/>
          <w:szCs w:val="22"/>
        </w:rPr>
        <w:t xml:space="preserve">además apoyará en la asesoría a </w:t>
      </w:r>
      <w:r w:rsidRPr="00A4749B">
        <w:rPr>
          <w:rFonts w:ascii="Arial" w:hAnsi="Arial" w:cs="Arial"/>
          <w:b/>
          <w:sz w:val="22"/>
          <w:szCs w:val="22"/>
        </w:rPr>
        <w:t xml:space="preserve">“EL MUNICIPIO” </w:t>
      </w:r>
      <w:r w:rsidRPr="00A4749B">
        <w:rPr>
          <w:rFonts w:ascii="Arial" w:hAnsi="Arial" w:cs="Arial"/>
          <w:sz w:val="22"/>
          <w:szCs w:val="22"/>
        </w:rPr>
        <w:t xml:space="preserve">en los aspectos técnicos y financieros de control de </w:t>
      </w:r>
      <w:r w:rsidRPr="00A4749B">
        <w:rPr>
          <w:rFonts w:ascii="Arial" w:hAnsi="Arial" w:cs="Arial"/>
          <w:b/>
          <w:sz w:val="22"/>
          <w:szCs w:val="22"/>
        </w:rPr>
        <w:t xml:space="preserve">“LAS OBRAS” </w:t>
      </w:r>
      <w:r w:rsidRPr="00A4749B">
        <w:rPr>
          <w:rFonts w:ascii="Arial" w:hAnsi="Arial" w:cs="Arial"/>
          <w:sz w:val="22"/>
          <w:szCs w:val="22"/>
        </w:rPr>
        <w:t>proporcionando los formatos necesarios, con el objeto de que éste la concluya en los términos pactados.</w:t>
      </w:r>
    </w:p>
    <w:p w:rsidR="009B6C38" w:rsidRPr="00A4749B" w:rsidRDefault="009B6C38" w:rsidP="00A5704C">
      <w:pPr>
        <w:autoSpaceDE w:val="0"/>
        <w:autoSpaceDN w:val="0"/>
        <w:adjustRightInd w:val="0"/>
        <w:spacing w:line="240" w:lineRule="atLeast"/>
        <w:ind w:left="993" w:right="-376"/>
        <w:jc w:val="both"/>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 xml:space="preserve">NOVENA. CONTROL, VIGILANCIA Y EVALUACIÓN. </w:t>
      </w:r>
      <w:r w:rsidRPr="00A4749B">
        <w:rPr>
          <w:rFonts w:ascii="Arial" w:hAnsi="Arial" w:cs="Arial"/>
          <w:sz w:val="22"/>
          <w:szCs w:val="22"/>
        </w:rPr>
        <w:t xml:space="preserve"> El control, vigilancia y evaluación de los recursos y de la obra a los que se refiere el presente instrumento, corresponderán a las dependencias aquí establecidas y a aquellas que además faculten las leyes, de conformidad con sus competencias y atribuciones, a lo que </w:t>
      </w:r>
      <w:r w:rsidRPr="00A4749B">
        <w:rPr>
          <w:rFonts w:ascii="Arial" w:hAnsi="Arial" w:cs="Arial"/>
          <w:b/>
          <w:sz w:val="22"/>
          <w:szCs w:val="22"/>
        </w:rPr>
        <w:t>“EL MUNICIPIO”</w:t>
      </w:r>
      <w:r w:rsidRPr="00A4749B">
        <w:rPr>
          <w:rFonts w:ascii="Arial" w:hAnsi="Arial" w:cs="Arial"/>
          <w:sz w:val="22"/>
          <w:szCs w:val="22"/>
        </w:rPr>
        <w:t xml:space="preserve"> manifiesta su consentimiento para que dichas labores sean llevadas a cabo en cualquier momento.</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a).-</w:t>
      </w:r>
      <w:r w:rsidRPr="00A4749B">
        <w:rPr>
          <w:rFonts w:ascii="Arial" w:hAnsi="Arial" w:cs="Arial"/>
          <w:sz w:val="22"/>
          <w:szCs w:val="22"/>
        </w:rPr>
        <w:t xml:space="preserve"> La </w:t>
      </w:r>
      <w:r w:rsidRPr="00A4749B">
        <w:rPr>
          <w:rFonts w:ascii="Arial" w:hAnsi="Arial" w:cs="Arial"/>
          <w:b/>
          <w:sz w:val="22"/>
          <w:szCs w:val="22"/>
        </w:rPr>
        <w:t>Contraloría del Estado</w:t>
      </w:r>
      <w:r w:rsidRPr="00A4749B">
        <w:rPr>
          <w:rFonts w:ascii="Arial" w:hAnsi="Arial" w:cs="Arial"/>
          <w:sz w:val="22"/>
          <w:szCs w:val="22"/>
        </w:rPr>
        <w:t xml:space="preserve"> será la encargada de realizar las labores de control y vigilancia de la inversión del estado y verificar la aplicación de los recursos en los términos pactados en el presente instrumento jurídico, para que se lleve a cabo en cumplimiento a la normatividad de la materia.</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b).-</w:t>
      </w:r>
      <w:r w:rsidRPr="00A4749B">
        <w:rPr>
          <w:rFonts w:ascii="Arial" w:hAnsi="Arial" w:cs="Arial"/>
          <w:sz w:val="22"/>
          <w:szCs w:val="22"/>
        </w:rPr>
        <w:t xml:space="preserve"> Si la </w:t>
      </w:r>
      <w:r w:rsidRPr="00A4749B">
        <w:rPr>
          <w:rFonts w:ascii="Arial" w:hAnsi="Arial" w:cs="Arial"/>
          <w:b/>
          <w:sz w:val="22"/>
          <w:szCs w:val="22"/>
        </w:rPr>
        <w:t>Contraloría del Estado</w:t>
      </w:r>
      <w:r w:rsidRPr="00A4749B">
        <w:rPr>
          <w:rFonts w:ascii="Arial" w:hAnsi="Arial" w:cs="Arial"/>
          <w:sz w:val="22"/>
          <w:szCs w:val="22"/>
        </w:rPr>
        <w:t xml:space="preserve"> en cumplimiento de sus labores de control y vigilancia de la inversión del estado, mediante la verificación de la aplicación de los recursos llegase a detectar incumplimientos o desvío de recursos por parte de </w:t>
      </w:r>
      <w:r w:rsidRPr="00A4749B">
        <w:rPr>
          <w:rFonts w:ascii="Arial" w:hAnsi="Arial" w:cs="Arial"/>
          <w:b/>
          <w:sz w:val="22"/>
          <w:szCs w:val="22"/>
        </w:rPr>
        <w:t>“EL MUNICIPIO”</w:t>
      </w:r>
      <w:r w:rsidRPr="00A4749B">
        <w:rPr>
          <w:rFonts w:ascii="Arial" w:hAnsi="Arial" w:cs="Arial"/>
          <w:sz w:val="22"/>
          <w:szCs w:val="22"/>
        </w:rPr>
        <w:t xml:space="preserve">, de inmediato esta dará aviso a la </w:t>
      </w:r>
      <w:r w:rsidRPr="00A4749B">
        <w:rPr>
          <w:rFonts w:ascii="Arial" w:hAnsi="Arial" w:cs="Arial"/>
          <w:b/>
          <w:sz w:val="22"/>
          <w:szCs w:val="22"/>
        </w:rPr>
        <w:t xml:space="preserve">“SEPAF”, </w:t>
      </w:r>
      <w:r w:rsidRPr="00A4749B">
        <w:rPr>
          <w:rFonts w:ascii="Arial" w:hAnsi="Arial" w:cs="Arial"/>
          <w:sz w:val="22"/>
          <w:szCs w:val="22"/>
        </w:rPr>
        <w:t xml:space="preserve">para que en el ámbito de su competencia actúe en los términos previstos en el inciso 3 del punto cuatro de las declaraciones de </w:t>
      </w:r>
      <w:r w:rsidRPr="00A4749B">
        <w:rPr>
          <w:rFonts w:ascii="Arial" w:hAnsi="Arial" w:cs="Arial"/>
          <w:b/>
          <w:sz w:val="22"/>
          <w:szCs w:val="22"/>
        </w:rPr>
        <w:t>“EL MUNICIPIO”</w:t>
      </w:r>
      <w:r w:rsidRPr="00A4749B">
        <w:rPr>
          <w:rFonts w:ascii="Arial" w:hAnsi="Arial" w:cs="Arial"/>
          <w:sz w:val="22"/>
          <w:szCs w:val="22"/>
        </w:rPr>
        <w:t>.</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shd w:val="clear" w:color="auto" w:fill="FFFFFF"/>
        <w:ind w:left="993" w:right="-376"/>
        <w:jc w:val="both"/>
        <w:rPr>
          <w:rFonts w:ascii="Arial" w:hAnsi="Arial" w:cs="Arial"/>
          <w:bCs/>
          <w:sz w:val="22"/>
          <w:szCs w:val="22"/>
          <w:u w:val="single"/>
        </w:rPr>
      </w:pPr>
      <w:r w:rsidRPr="00A4749B">
        <w:rPr>
          <w:rFonts w:ascii="Arial" w:hAnsi="Arial" w:cs="Arial"/>
          <w:b/>
          <w:sz w:val="22"/>
          <w:szCs w:val="22"/>
        </w:rPr>
        <w:t>DÉCIMA.</w:t>
      </w:r>
      <w:r w:rsidRPr="00A4749B">
        <w:rPr>
          <w:rFonts w:ascii="Arial" w:hAnsi="Arial" w:cs="Arial"/>
          <w:sz w:val="22"/>
          <w:szCs w:val="22"/>
        </w:rPr>
        <w:t xml:space="preserve"> </w:t>
      </w:r>
      <w:r w:rsidRPr="00A4749B">
        <w:rPr>
          <w:rFonts w:ascii="Arial" w:hAnsi="Arial" w:cs="Arial"/>
          <w:b/>
          <w:bCs/>
          <w:sz w:val="22"/>
          <w:szCs w:val="22"/>
        </w:rPr>
        <w:t>TERMINACIÓN DE “LAS OBRAS</w:t>
      </w:r>
      <w:r w:rsidRPr="00A4749B">
        <w:rPr>
          <w:rFonts w:ascii="Arial" w:hAnsi="Arial" w:cs="Arial"/>
          <w:b/>
          <w:sz w:val="22"/>
          <w:szCs w:val="22"/>
        </w:rPr>
        <w:t xml:space="preserve">”. </w:t>
      </w:r>
      <w:r w:rsidRPr="00A4749B">
        <w:rPr>
          <w:rFonts w:ascii="Arial" w:hAnsi="Arial" w:cs="Arial"/>
          <w:sz w:val="22"/>
          <w:szCs w:val="22"/>
        </w:rPr>
        <w:t xml:space="preserve">Para la verificación de </w:t>
      </w:r>
      <w:r w:rsidRPr="00A4749B">
        <w:rPr>
          <w:rFonts w:ascii="Arial" w:hAnsi="Arial" w:cs="Arial"/>
          <w:b/>
          <w:sz w:val="22"/>
          <w:szCs w:val="22"/>
        </w:rPr>
        <w:t xml:space="preserve">“LAS OBRAS” </w:t>
      </w:r>
      <w:r w:rsidRPr="00A4749B">
        <w:rPr>
          <w:rFonts w:ascii="Arial" w:hAnsi="Arial" w:cs="Arial"/>
          <w:sz w:val="22"/>
          <w:szCs w:val="22"/>
        </w:rPr>
        <w:t xml:space="preserve">materia del presente convenio, comparecerán </w:t>
      </w:r>
      <w:r w:rsidRPr="00A4749B">
        <w:rPr>
          <w:rFonts w:ascii="Arial" w:hAnsi="Arial" w:cs="Arial"/>
          <w:b/>
          <w:sz w:val="22"/>
          <w:szCs w:val="22"/>
        </w:rPr>
        <w:t xml:space="preserve">“EL GOBIERNO DEL ESTADO” </w:t>
      </w:r>
      <w:r w:rsidRPr="00A4749B">
        <w:rPr>
          <w:rFonts w:ascii="Arial" w:hAnsi="Arial" w:cs="Arial"/>
          <w:sz w:val="22"/>
          <w:szCs w:val="22"/>
        </w:rPr>
        <w:t xml:space="preserve">por conducto de la </w:t>
      </w:r>
      <w:r w:rsidRPr="00A4749B">
        <w:rPr>
          <w:rFonts w:ascii="Arial" w:hAnsi="Arial" w:cs="Arial"/>
          <w:b/>
          <w:sz w:val="22"/>
          <w:szCs w:val="22"/>
        </w:rPr>
        <w:t xml:space="preserve">“SIOP” </w:t>
      </w:r>
      <w:r w:rsidRPr="00A4749B">
        <w:rPr>
          <w:rFonts w:ascii="Arial" w:hAnsi="Arial" w:cs="Arial"/>
          <w:sz w:val="22"/>
          <w:szCs w:val="22"/>
        </w:rPr>
        <w:t>y de la</w:t>
      </w:r>
      <w:r w:rsidRPr="00A4749B">
        <w:rPr>
          <w:rFonts w:ascii="Arial" w:hAnsi="Arial" w:cs="Arial"/>
          <w:b/>
          <w:sz w:val="22"/>
          <w:szCs w:val="22"/>
        </w:rPr>
        <w:t xml:space="preserve"> “SEPAF”, </w:t>
      </w:r>
      <w:r w:rsidRPr="00A4749B">
        <w:rPr>
          <w:rFonts w:ascii="Arial" w:hAnsi="Arial" w:cs="Arial"/>
          <w:sz w:val="22"/>
          <w:szCs w:val="22"/>
        </w:rPr>
        <w:t xml:space="preserve">así como </w:t>
      </w:r>
      <w:r w:rsidRPr="00A4749B">
        <w:rPr>
          <w:rFonts w:ascii="Arial" w:hAnsi="Arial" w:cs="Arial"/>
          <w:b/>
          <w:sz w:val="22"/>
          <w:szCs w:val="22"/>
        </w:rPr>
        <w:t>“EL MUNICIPIO”,</w:t>
      </w:r>
      <w:r w:rsidRPr="00A4749B">
        <w:rPr>
          <w:rFonts w:ascii="Arial" w:hAnsi="Arial" w:cs="Arial"/>
          <w:sz w:val="22"/>
          <w:szCs w:val="22"/>
        </w:rPr>
        <w:t xml:space="preserve"> por lo que el acta de terminación de </w:t>
      </w:r>
      <w:r w:rsidRPr="00A4749B">
        <w:rPr>
          <w:rFonts w:ascii="Arial" w:hAnsi="Arial" w:cs="Arial"/>
          <w:b/>
          <w:sz w:val="22"/>
          <w:szCs w:val="22"/>
        </w:rPr>
        <w:t xml:space="preserve">“LAS OBRAS” </w:t>
      </w:r>
      <w:r w:rsidRPr="00A4749B">
        <w:rPr>
          <w:rFonts w:ascii="Arial" w:hAnsi="Arial" w:cs="Arial"/>
          <w:sz w:val="22"/>
          <w:szCs w:val="22"/>
        </w:rPr>
        <w:t>deberá de ser suscrita por las personas facultadas para tal efecto, por las entidades e instancias de gobierno antes señaladas</w:t>
      </w:r>
      <w:r w:rsidRPr="00A4749B">
        <w:rPr>
          <w:rFonts w:ascii="Arial" w:hAnsi="Arial" w:cs="Arial"/>
          <w:b/>
          <w:sz w:val="22"/>
          <w:szCs w:val="22"/>
        </w:rPr>
        <w:t>.</w:t>
      </w:r>
    </w:p>
    <w:p w:rsidR="009B6C38" w:rsidRPr="00A4749B" w:rsidRDefault="009B6C38" w:rsidP="00A5704C">
      <w:pPr>
        <w:shd w:val="clear" w:color="auto" w:fill="FFFFFF"/>
        <w:tabs>
          <w:tab w:val="left" w:pos="8115"/>
        </w:tabs>
        <w:ind w:left="993" w:right="-376"/>
        <w:jc w:val="both"/>
        <w:rPr>
          <w:rFonts w:ascii="Arial" w:hAnsi="Arial" w:cs="Arial"/>
          <w:sz w:val="22"/>
          <w:szCs w:val="22"/>
        </w:rPr>
      </w:pPr>
      <w:r w:rsidRPr="00A4749B">
        <w:rPr>
          <w:rFonts w:ascii="Arial" w:hAnsi="Arial" w:cs="Arial"/>
          <w:sz w:val="22"/>
          <w:szCs w:val="22"/>
        </w:rPr>
        <w:tab/>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 xml:space="preserve">“EL MUNICIPIO” </w:t>
      </w:r>
      <w:r w:rsidRPr="00A4749B">
        <w:rPr>
          <w:rFonts w:ascii="Arial" w:hAnsi="Arial" w:cs="Arial"/>
          <w:sz w:val="22"/>
          <w:szCs w:val="22"/>
        </w:rPr>
        <w:t xml:space="preserve">entregará el acta de terminación que corresponda la obra pública objeto del presente convenio completamente concluida, dentro de los 30 (Treinta) días naturales siguientes a la fecha de conclusión de </w:t>
      </w:r>
      <w:r w:rsidRPr="00A4749B">
        <w:rPr>
          <w:rFonts w:ascii="Arial" w:hAnsi="Arial" w:cs="Arial"/>
          <w:b/>
          <w:sz w:val="22"/>
          <w:szCs w:val="22"/>
        </w:rPr>
        <w:t>“LAS OBRAS”</w:t>
      </w:r>
      <w:r w:rsidRPr="00A4749B">
        <w:rPr>
          <w:rFonts w:ascii="Arial" w:hAnsi="Arial" w:cs="Arial"/>
          <w:sz w:val="22"/>
          <w:szCs w:val="22"/>
        </w:rPr>
        <w:t xml:space="preserve">, para lo cual se elaborará el acta respectiva en los términos de los artículo 224, 226, 227 y 228 de la Ley de Obra Pública del Estado de Jalisco. </w:t>
      </w:r>
    </w:p>
    <w:p w:rsidR="009B6C38" w:rsidRPr="00A4749B" w:rsidRDefault="009B6C38" w:rsidP="00A5704C">
      <w:pPr>
        <w:autoSpaceDE w:val="0"/>
        <w:autoSpaceDN w:val="0"/>
        <w:adjustRightInd w:val="0"/>
        <w:spacing w:line="240" w:lineRule="atLeast"/>
        <w:ind w:left="993" w:right="-376"/>
        <w:jc w:val="both"/>
        <w:rPr>
          <w:rFonts w:ascii="Arial" w:hAnsi="Arial" w:cs="Arial"/>
          <w:b/>
          <w:sz w:val="22"/>
          <w:szCs w:val="22"/>
        </w:rPr>
      </w:pPr>
      <w:r w:rsidRPr="00A4749B">
        <w:rPr>
          <w:rFonts w:ascii="Arial" w:hAnsi="Arial" w:cs="Arial"/>
          <w:b/>
          <w:sz w:val="22"/>
          <w:szCs w:val="22"/>
        </w:rPr>
        <w:t xml:space="preserve"> </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DÉCIMA PRIMERA. VIGENCIA Y PLAZO DE EJECUCIÓN.</w:t>
      </w:r>
      <w:r w:rsidRPr="00A4749B">
        <w:rPr>
          <w:rFonts w:ascii="Arial" w:hAnsi="Arial" w:cs="Arial"/>
          <w:sz w:val="22"/>
          <w:szCs w:val="22"/>
        </w:rPr>
        <w:t xml:space="preserve"> El presente Convenio iniciará su vigencia a partir de la fecha de su firma y concluirá cuando se hayan extinguido completamente las obligaciones derivadas del mismo y de conformidad con el calendario de ejecución de </w:t>
      </w:r>
      <w:r w:rsidRPr="00A4749B">
        <w:rPr>
          <w:rFonts w:ascii="Arial" w:hAnsi="Arial" w:cs="Arial"/>
          <w:b/>
          <w:sz w:val="22"/>
          <w:szCs w:val="22"/>
        </w:rPr>
        <w:t>“LAS OBRAS”</w:t>
      </w:r>
      <w:r w:rsidRPr="00A4749B">
        <w:rPr>
          <w:rFonts w:ascii="Arial" w:hAnsi="Arial" w:cs="Arial"/>
          <w:sz w:val="22"/>
          <w:szCs w:val="22"/>
        </w:rPr>
        <w:t>, las cuales por ningún motivo deberán exceder del término de la presente Administración Pública Estatal, lo anterior, no podrá exceder el presente ejercicio fiscal 2015.</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sz w:val="22"/>
          <w:szCs w:val="22"/>
        </w:rPr>
        <w:t xml:space="preserve">En el caso de que </w:t>
      </w:r>
      <w:r w:rsidRPr="00A4749B">
        <w:rPr>
          <w:rFonts w:ascii="Arial" w:hAnsi="Arial" w:cs="Arial"/>
          <w:b/>
          <w:sz w:val="22"/>
          <w:szCs w:val="22"/>
        </w:rPr>
        <w:t xml:space="preserve">“EL MUNICIPIO” </w:t>
      </w:r>
      <w:r w:rsidRPr="00A4749B">
        <w:rPr>
          <w:rFonts w:ascii="Arial" w:hAnsi="Arial" w:cs="Arial"/>
          <w:sz w:val="22"/>
          <w:szCs w:val="22"/>
        </w:rPr>
        <w:t xml:space="preserve">no cumpla con la totalidad de lo aquí pactado y en la ejecución de </w:t>
      </w:r>
      <w:r w:rsidRPr="00A4749B">
        <w:rPr>
          <w:rFonts w:ascii="Arial" w:hAnsi="Arial" w:cs="Arial"/>
          <w:b/>
          <w:sz w:val="22"/>
          <w:szCs w:val="22"/>
        </w:rPr>
        <w:t>“LAS OBRAS”</w:t>
      </w:r>
      <w:r w:rsidRPr="00A4749B">
        <w:rPr>
          <w:rFonts w:ascii="Arial" w:hAnsi="Arial" w:cs="Arial"/>
          <w:sz w:val="22"/>
          <w:szCs w:val="22"/>
        </w:rPr>
        <w:t xml:space="preserve">, que por medio de éste instrumento se acuerda, o en el caso, de que la </w:t>
      </w:r>
      <w:r w:rsidRPr="00A4749B">
        <w:rPr>
          <w:rFonts w:ascii="Arial" w:hAnsi="Arial" w:cs="Arial"/>
          <w:b/>
          <w:sz w:val="22"/>
          <w:szCs w:val="22"/>
        </w:rPr>
        <w:t xml:space="preserve">“SIOP”, </w:t>
      </w:r>
      <w:r w:rsidRPr="00A4749B">
        <w:rPr>
          <w:rFonts w:ascii="Arial" w:hAnsi="Arial" w:cs="Arial"/>
          <w:sz w:val="22"/>
          <w:szCs w:val="22"/>
        </w:rPr>
        <w:t>la</w:t>
      </w:r>
      <w:r w:rsidRPr="00A4749B">
        <w:rPr>
          <w:rFonts w:ascii="Arial" w:hAnsi="Arial" w:cs="Arial"/>
          <w:b/>
          <w:sz w:val="22"/>
          <w:szCs w:val="22"/>
        </w:rPr>
        <w:t xml:space="preserve"> “SEPAF” </w:t>
      </w:r>
      <w:r w:rsidRPr="00A4749B">
        <w:rPr>
          <w:rFonts w:ascii="Arial" w:hAnsi="Arial" w:cs="Arial"/>
          <w:sz w:val="22"/>
          <w:szCs w:val="22"/>
        </w:rPr>
        <w:t>o la</w:t>
      </w:r>
      <w:r w:rsidRPr="00A4749B">
        <w:rPr>
          <w:rFonts w:ascii="Arial" w:hAnsi="Arial" w:cs="Arial"/>
          <w:b/>
          <w:sz w:val="22"/>
          <w:szCs w:val="22"/>
        </w:rPr>
        <w:t xml:space="preserve"> Contraloría del Estado, </w:t>
      </w:r>
      <w:r w:rsidRPr="00A4749B">
        <w:rPr>
          <w:rFonts w:ascii="Arial" w:hAnsi="Arial" w:cs="Arial"/>
          <w:sz w:val="22"/>
          <w:szCs w:val="22"/>
        </w:rPr>
        <w:lastRenderedPageBreak/>
        <w:t xml:space="preserve">detectasen incumplimientos, anomalías, desvíos de recursos o cualquier otra anormalidad en los trabajos o ejecución de los recursos, de forma inmediata se dará aviso a la </w:t>
      </w:r>
      <w:r w:rsidRPr="00A4749B">
        <w:rPr>
          <w:rFonts w:ascii="Arial" w:hAnsi="Arial" w:cs="Arial"/>
          <w:b/>
          <w:sz w:val="22"/>
          <w:szCs w:val="22"/>
        </w:rPr>
        <w:t xml:space="preserve">“SEPAF”, </w:t>
      </w:r>
      <w:r w:rsidRPr="00A4749B">
        <w:rPr>
          <w:rFonts w:ascii="Arial" w:hAnsi="Arial" w:cs="Arial"/>
          <w:sz w:val="22"/>
          <w:szCs w:val="22"/>
        </w:rPr>
        <w:t xml:space="preserve">para que se proceda con la deducción de los recursos que el municipio dejó en garantía en caso de incumplimiento de </w:t>
      </w:r>
      <w:r w:rsidRPr="00A4749B">
        <w:rPr>
          <w:rFonts w:ascii="Arial" w:hAnsi="Arial" w:cs="Arial"/>
          <w:b/>
          <w:sz w:val="22"/>
          <w:szCs w:val="22"/>
        </w:rPr>
        <w:t>“LAS OBRAS”</w:t>
      </w:r>
      <w:r w:rsidRPr="00A4749B">
        <w:rPr>
          <w:rFonts w:ascii="Arial" w:hAnsi="Arial" w:cs="Arial"/>
          <w:sz w:val="22"/>
          <w:szCs w:val="22"/>
        </w:rPr>
        <w:t>, de conformidad con la garantía señalada en su acta de cabildo.</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ind w:left="993" w:right="-376"/>
        <w:jc w:val="both"/>
        <w:rPr>
          <w:rFonts w:ascii="Arial" w:hAnsi="Arial" w:cs="Arial"/>
          <w:sz w:val="22"/>
          <w:szCs w:val="22"/>
        </w:rPr>
      </w:pPr>
      <w:r w:rsidRPr="00A4749B">
        <w:rPr>
          <w:rFonts w:ascii="Arial" w:hAnsi="Arial" w:cs="Arial"/>
          <w:b/>
          <w:sz w:val="22"/>
          <w:szCs w:val="22"/>
        </w:rPr>
        <w:t>DÉCIMA SEGUNDA.</w:t>
      </w:r>
      <w:r w:rsidRPr="00A4749B">
        <w:rPr>
          <w:rFonts w:ascii="Arial" w:hAnsi="Arial" w:cs="Arial"/>
          <w:sz w:val="22"/>
          <w:szCs w:val="22"/>
        </w:rPr>
        <w:t xml:space="preserve"> Las partes se comprometen a operar el programa en forma institucional, garantizando que las acciones se canalicen al objeto sin sesgo alguno de carácter político-electoral. El incumplimiento en esta cláusula se sancionará en términos de los ordenamientos legales correspondientes. Asimismo </w:t>
      </w:r>
      <w:r w:rsidRPr="00A4749B">
        <w:rPr>
          <w:rFonts w:ascii="Arial" w:hAnsi="Arial" w:cs="Arial"/>
          <w:b/>
          <w:sz w:val="22"/>
          <w:szCs w:val="22"/>
        </w:rPr>
        <w:t xml:space="preserve">“EL MUNICIPIO” </w:t>
      </w:r>
      <w:r w:rsidRPr="00A4749B">
        <w:rPr>
          <w:rFonts w:ascii="Arial" w:hAnsi="Arial" w:cs="Arial"/>
          <w:sz w:val="22"/>
          <w:szCs w:val="22"/>
        </w:rPr>
        <w:t xml:space="preserve">se compromete a colocar desde el comienzo de los trabajos de ejecución de </w:t>
      </w:r>
      <w:r w:rsidRPr="00A4749B">
        <w:rPr>
          <w:rFonts w:ascii="Arial" w:hAnsi="Arial" w:cs="Arial"/>
          <w:b/>
          <w:sz w:val="22"/>
          <w:szCs w:val="22"/>
        </w:rPr>
        <w:t>“LAS OBRAS”</w:t>
      </w:r>
      <w:r w:rsidRPr="00A4749B">
        <w:rPr>
          <w:rFonts w:ascii="Arial" w:hAnsi="Arial" w:cs="Arial"/>
          <w:sz w:val="22"/>
          <w:szCs w:val="22"/>
        </w:rPr>
        <w:t xml:space="preserve">, mantas, que una vez concluidas  </w:t>
      </w:r>
      <w:r w:rsidRPr="00A4749B">
        <w:rPr>
          <w:rFonts w:ascii="Arial" w:hAnsi="Arial" w:cs="Arial"/>
          <w:b/>
          <w:sz w:val="22"/>
          <w:szCs w:val="22"/>
        </w:rPr>
        <w:t xml:space="preserve">“LAS OBRAS” </w:t>
      </w:r>
      <w:r w:rsidRPr="00A4749B">
        <w:rPr>
          <w:rFonts w:ascii="Arial" w:hAnsi="Arial" w:cs="Arial"/>
          <w:sz w:val="22"/>
          <w:szCs w:val="22"/>
        </w:rPr>
        <w:t>será sustituida por una placa. Tanto manta como placa, deberán contener de manera clara y explícita la siguiente leyenda:</w:t>
      </w:r>
    </w:p>
    <w:p w:rsidR="009B6C38" w:rsidRPr="00A4749B" w:rsidRDefault="009B6C38" w:rsidP="00A5704C">
      <w:pPr>
        <w:ind w:left="993" w:right="-376"/>
        <w:jc w:val="both"/>
        <w:rPr>
          <w:rFonts w:ascii="Arial" w:hAnsi="Arial" w:cs="Arial"/>
          <w:sz w:val="22"/>
          <w:szCs w:val="22"/>
        </w:rPr>
      </w:pPr>
    </w:p>
    <w:p w:rsidR="009B6C38" w:rsidRPr="00A4749B" w:rsidRDefault="009B6C38" w:rsidP="001231B6">
      <w:pPr>
        <w:pStyle w:val="Textoindependiente"/>
        <w:ind w:left="993" w:right="-376"/>
        <w:jc w:val="both"/>
        <w:rPr>
          <w:rFonts w:cs="Arial"/>
          <w:i/>
          <w:sz w:val="22"/>
          <w:szCs w:val="22"/>
        </w:rPr>
      </w:pPr>
      <w:r w:rsidRPr="00A4749B">
        <w:rPr>
          <w:rFonts w:cs="Arial"/>
          <w:i/>
          <w:sz w:val="22"/>
          <w:szCs w:val="22"/>
        </w:rPr>
        <w:t>“Esta obra es resultado del Fondo Complementario para el Desarrollo Regional (FONDEREG)  del Gobierno del Estado de Jalisco para el año 2015, no es patrocinada ni promovida por partido político alguno. Sus recursos provienen de los impuestos que pagan todos los contribuyentes”.</w:t>
      </w:r>
    </w:p>
    <w:p w:rsidR="009B6C38" w:rsidRPr="00A4749B" w:rsidRDefault="009B6C38" w:rsidP="00A5704C">
      <w:pPr>
        <w:tabs>
          <w:tab w:val="left" w:pos="9356"/>
        </w:tabs>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b/>
          <w:sz w:val="22"/>
          <w:szCs w:val="22"/>
        </w:rPr>
        <w:t>DÉCIMA TERCERA. CONTROVERSIAS.</w:t>
      </w:r>
      <w:r w:rsidRPr="00A4749B">
        <w:rPr>
          <w:rFonts w:ascii="Arial" w:hAnsi="Arial" w:cs="Arial"/>
          <w:sz w:val="22"/>
          <w:szCs w:val="22"/>
        </w:rPr>
        <w:t xml:space="preserve"> Las partes acuerdan que en caso de duda o controversia sobre la aplicación, interpretación y/o cumplimiento del presente instrumento, así como para la ejecución de </w:t>
      </w:r>
      <w:r w:rsidRPr="00A4749B">
        <w:rPr>
          <w:rFonts w:ascii="Arial" w:hAnsi="Arial" w:cs="Arial"/>
          <w:b/>
          <w:sz w:val="22"/>
          <w:szCs w:val="22"/>
        </w:rPr>
        <w:t xml:space="preserve">“LAS OBRAS” </w:t>
      </w:r>
      <w:r w:rsidRPr="00A4749B">
        <w:rPr>
          <w:rFonts w:ascii="Arial" w:hAnsi="Arial" w:cs="Arial"/>
          <w:sz w:val="22"/>
          <w:szCs w:val="22"/>
        </w:rPr>
        <w:t>objeto de este convenio, se sujetarán estrictamente, a todas y cada una de las cláusulas que lo integran, así como a los términos, lineamientos, procedimientos y requisitos establecidos.</w:t>
      </w:r>
    </w:p>
    <w:p w:rsidR="009B6C38" w:rsidRPr="00A4749B" w:rsidRDefault="009B6C38" w:rsidP="00A5704C">
      <w:pPr>
        <w:shd w:val="clear" w:color="auto" w:fill="FFFFFF"/>
        <w:ind w:left="993" w:right="-376"/>
        <w:jc w:val="both"/>
        <w:rPr>
          <w:rFonts w:ascii="Arial" w:hAnsi="Arial" w:cs="Arial"/>
          <w:sz w:val="22"/>
          <w:szCs w:val="22"/>
        </w:rPr>
      </w:pPr>
    </w:p>
    <w:p w:rsidR="009B6C38" w:rsidRPr="00A4749B" w:rsidRDefault="009B6C38" w:rsidP="00A5704C">
      <w:pPr>
        <w:shd w:val="clear" w:color="auto" w:fill="FFFFFF"/>
        <w:ind w:left="993" w:right="-376"/>
        <w:jc w:val="both"/>
        <w:rPr>
          <w:rFonts w:ascii="Arial" w:hAnsi="Arial" w:cs="Arial"/>
          <w:sz w:val="22"/>
          <w:szCs w:val="22"/>
        </w:rPr>
      </w:pPr>
      <w:r w:rsidRPr="00A4749B">
        <w:rPr>
          <w:rFonts w:ascii="Arial" w:hAnsi="Arial" w:cs="Arial"/>
          <w:sz w:val="22"/>
          <w:szCs w:val="22"/>
        </w:rPr>
        <w:t>Cuando alguna de las partes considere que la otra no actuó de conformidad con las disposiciones del Convenio, el afectado notificará y requerirá a la otra para que las satisfaga, dentro de un plazo determinado, mediante comunicación por escrito.</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sz w:val="22"/>
          <w:szCs w:val="22"/>
        </w:rPr>
        <w:t>Dicho plazo, excepto en los casos de urgencia por requerimientos de terminación de la obra objeto de este convenio, no será inferior a 15 días naturales contados desde la fecha de notificación del requerimiento.</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sz w:val="22"/>
          <w:szCs w:val="22"/>
        </w:rPr>
        <w:t>Si una vez transcurrido el plazo anterior, las partes no hubieren podido resolver amistosamente la controversia originada por el Convenio, se someten a la competencia del Tribunal de lo Administrativo del Estado de Jalisco, en los términos del artículo 1º de la Ley de Justicia Administrativa del Estado de Jalisco, renunciando expresamente a cualquier otra que por causa de domicilio, ubicación y demás pudiera corresponder.</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A5704C">
      <w:pPr>
        <w:shd w:val="clear" w:color="auto" w:fill="FFFFFF"/>
        <w:ind w:left="993" w:right="-376"/>
        <w:jc w:val="both"/>
        <w:rPr>
          <w:rFonts w:ascii="Arial" w:hAnsi="Arial" w:cs="Arial"/>
          <w:sz w:val="22"/>
          <w:szCs w:val="22"/>
        </w:rPr>
      </w:pPr>
      <w:r w:rsidRPr="00A4749B">
        <w:rPr>
          <w:rFonts w:ascii="Arial" w:hAnsi="Arial" w:cs="Arial"/>
          <w:b/>
          <w:sz w:val="22"/>
          <w:szCs w:val="22"/>
        </w:rPr>
        <w:t>DÉCIMA CUARTA. DOMICILIO.</w:t>
      </w:r>
      <w:r w:rsidRPr="00A4749B">
        <w:rPr>
          <w:rFonts w:ascii="Arial" w:hAnsi="Arial" w:cs="Arial"/>
          <w:sz w:val="22"/>
          <w:szCs w:val="22"/>
        </w:rPr>
        <w:t xml:space="preserve"> Para los efectos de este Convenio, las partes designan como sus domicilios los siguientes:</w:t>
      </w:r>
    </w:p>
    <w:p w:rsidR="009B6C38" w:rsidRPr="00A4749B" w:rsidRDefault="009B6C38" w:rsidP="00A5704C">
      <w:pPr>
        <w:shd w:val="clear" w:color="auto" w:fill="FFFFFF"/>
        <w:ind w:left="993" w:right="-376"/>
        <w:jc w:val="both"/>
        <w:rPr>
          <w:rFonts w:ascii="Arial" w:hAnsi="Arial" w:cs="Arial"/>
          <w:sz w:val="22"/>
          <w:szCs w:val="22"/>
          <w:shd w:val="clear" w:color="auto" w:fill="FFFFFF"/>
        </w:rPr>
      </w:pPr>
    </w:p>
    <w:p w:rsidR="009B6C38" w:rsidRPr="00A4749B" w:rsidRDefault="009B6C38" w:rsidP="00A5704C">
      <w:pPr>
        <w:shd w:val="clear" w:color="auto" w:fill="FFFFFF"/>
        <w:ind w:left="993" w:right="-376"/>
        <w:jc w:val="both"/>
        <w:rPr>
          <w:rFonts w:ascii="Arial" w:hAnsi="Arial" w:cs="Arial"/>
          <w:sz w:val="22"/>
          <w:szCs w:val="22"/>
          <w:shd w:val="clear" w:color="auto" w:fill="FFFFFF"/>
        </w:rPr>
      </w:pPr>
      <w:r w:rsidRPr="00A4749B">
        <w:rPr>
          <w:rFonts w:ascii="Arial" w:hAnsi="Arial" w:cs="Arial"/>
          <w:sz w:val="22"/>
          <w:szCs w:val="22"/>
          <w:shd w:val="clear" w:color="auto" w:fill="FFFFFF"/>
        </w:rPr>
        <w:t xml:space="preserve">La </w:t>
      </w:r>
      <w:r w:rsidRPr="00A4749B">
        <w:rPr>
          <w:rFonts w:ascii="Arial" w:hAnsi="Arial" w:cs="Arial"/>
          <w:b/>
          <w:sz w:val="22"/>
          <w:szCs w:val="22"/>
        </w:rPr>
        <w:t xml:space="preserve">“SEPAF”, </w:t>
      </w:r>
      <w:r w:rsidRPr="00A4749B">
        <w:rPr>
          <w:rFonts w:ascii="Arial" w:hAnsi="Arial" w:cs="Arial"/>
          <w:sz w:val="22"/>
          <w:szCs w:val="22"/>
          <w:shd w:val="clear" w:color="auto" w:fill="FFFFFF"/>
        </w:rPr>
        <w:t>calle Pedro Moreno número 281, Zona Centro, en la ciudad de Guadalajara, Jalisco. C.P. 44100.</w:t>
      </w:r>
    </w:p>
    <w:p w:rsidR="009B6C38" w:rsidRPr="00A4749B" w:rsidRDefault="009B6C38" w:rsidP="00A5704C">
      <w:pPr>
        <w:shd w:val="clear" w:color="auto" w:fill="FFFFFF"/>
        <w:ind w:left="993" w:right="-376"/>
        <w:jc w:val="both"/>
        <w:rPr>
          <w:rFonts w:ascii="Arial" w:hAnsi="Arial" w:cs="Arial"/>
          <w:sz w:val="22"/>
          <w:szCs w:val="22"/>
          <w:shd w:val="clear" w:color="auto" w:fill="FFFFFF"/>
        </w:rPr>
      </w:pPr>
    </w:p>
    <w:p w:rsidR="009B6C38" w:rsidRPr="00A4749B" w:rsidRDefault="009B6C38" w:rsidP="00A5704C">
      <w:pPr>
        <w:shd w:val="clear" w:color="auto" w:fill="FFFFFF"/>
        <w:ind w:left="993" w:right="-376"/>
        <w:jc w:val="both"/>
        <w:rPr>
          <w:rFonts w:ascii="Arial" w:hAnsi="Arial" w:cs="Arial"/>
          <w:color w:val="000000"/>
          <w:sz w:val="22"/>
          <w:szCs w:val="22"/>
          <w:shd w:val="clear" w:color="auto" w:fill="FFFFFF"/>
          <w:lang w:val="es-MX"/>
        </w:rPr>
      </w:pPr>
      <w:r w:rsidRPr="00A4749B">
        <w:rPr>
          <w:rFonts w:ascii="Arial" w:hAnsi="Arial" w:cs="Arial"/>
          <w:color w:val="000000"/>
          <w:sz w:val="22"/>
          <w:szCs w:val="22"/>
          <w:shd w:val="clear" w:color="auto" w:fill="FFFFFF"/>
          <w:lang w:val="es-MX"/>
        </w:rPr>
        <w:lastRenderedPageBreak/>
        <w:t xml:space="preserve">La </w:t>
      </w:r>
      <w:r w:rsidRPr="00A4749B">
        <w:rPr>
          <w:rFonts w:ascii="Arial" w:hAnsi="Arial" w:cs="Arial"/>
          <w:b/>
          <w:color w:val="000000"/>
          <w:sz w:val="22"/>
          <w:szCs w:val="22"/>
          <w:shd w:val="clear" w:color="auto" w:fill="FFFFFF"/>
          <w:lang w:val="es-MX"/>
        </w:rPr>
        <w:t>“SIOP”,</w:t>
      </w:r>
      <w:r w:rsidRPr="00A4749B">
        <w:rPr>
          <w:rFonts w:ascii="Arial" w:hAnsi="Arial" w:cs="Arial"/>
          <w:color w:val="000000"/>
          <w:sz w:val="22"/>
          <w:szCs w:val="22"/>
          <w:shd w:val="clear" w:color="auto" w:fill="FFFFFF"/>
          <w:lang w:val="es-MX"/>
        </w:rPr>
        <w:t xml:space="preserve"> </w:t>
      </w:r>
      <w:r w:rsidRPr="00A4749B">
        <w:rPr>
          <w:rFonts w:ascii="Arial" w:hAnsi="Arial" w:cs="Arial"/>
          <w:color w:val="000000"/>
          <w:sz w:val="22"/>
          <w:szCs w:val="22"/>
          <w:shd w:val="clear" w:color="auto" w:fill="FFFFFF"/>
        </w:rPr>
        <w:t>prolongación Av. Alcalde No. 1351, edificio "B", Col. Miraflores, C.P. 44270, Guadalajara, Jalisco.</w:t>
      </w:r>
      <w:r w:rsidRPr="00A4749B">
        <w:rPr>
          <w:rStyle w:val="apple-converted-space"/>
          <w:rFonts w:ascii="Arial" w:hAnsi="Arial" w:cs="Arial"/>
          <w:color w:val="000000"/>
          <w:sz w:val="22"/>
          <w:szCs w:val="22"/>
          <w:shd w:val="clear" w:color="auto" w:fill="FFFFFF"/>
        </w:rPr>
        <w:t> </w:t>
      </w:r>
    </w:p>
    <w:p w:rsidR="009B6C38" w:rsidRPr="00A4749B" w:rsidRDefault="009B6C38" w:rsidP="00A5704C">
      <w:pPr>
        <w:shd w:val="clear" w:color="auto" w:fill="FFFFFF"/>
        <w:ind w:left="993" w:right="-376"/>
        <w:jc w:val="both"/>
        <w:rPr>
          <w:rFonts w:ascii="Arial" w:hAnsi="Arial" w:cs="Arial"/>
          <w:sz w:val="22"/>
          <w:szCs w:val="22"/>
        </w:rPr>
      </w:pPr>
    </w:p>
    <w:p w:rsidR="009B6C38" w:rsidRPr="00A4749B" w:rsidRDefault="009B6C38" w:rsidP="00A5704C">
      <w:pPr>
        <w:shd w:val="clear" w:color="auto" w:fill="FFFFFF"/>
        <w:ind w:left="993" w:right="-376"/>
        <w:jc w:val="both"/>
        <w:rPr>
          <w:rFonts w:ascii="Arial" w:hAnsi="Arial" w:cs="Arial"/>
          <w:sz w:val="22"/>
          <w:szCs w:val="22"/>
        </w:rPr>
      </w:pPr>
      <w:r w:rsidRPr="00A4749B">
        <w:rPr>
          <w:rFonts w:ascii="Arial" w:hAnsi="Arial" w:cs="Arial"/>
          <w:b/>
          <w:sz w:val="22"/>
          <w:szCs w:val="22"/>
        </w:rPr>
        <w:t>“EL MUNICIPIO”,</w:t>
      </w:r>
      <w:r w:rsidRPr="00A4749B">
        <w:rPr>
          <w:rFonts w:ascii="Arial" w:hAnsi="Arial" w:cs="Arial"/>
          <w:sz w:val="22"/>
          <w:szCs w:val="22"/>
        </w:rPr>
        <w:t xml:space="preserve"> domicilio conocido de la presidencia municipal del H. Ayuntamiento de </w:t>
      </w:r>
      <w:r w:rsidRPr="00A4749B">
        <w:rPr>
          <w:rFonts w:ascii="Arial" w:hAnsi="Arial" w:cs="Arial"/>
          <w:b/>
          <w:bCs/>
          <w:noProof/>
          <w:sz w:val="22"/>
          <w:szCs w:val="22"/>
        </w:rPr>
        <w:t>Villa Corona</w:t>
      </w:r>
      <w:r w:rsidRPr="00A4749B">
        <w:rPr>
          <w:rFonts w:ascii="Arial" w:hAnsi="Arial" w:cs="Arial"/>
          <w:b/>
          <w:sz w:val="22"/>
          <w:szCs w:val="22"/>
        </w:rPr>
        <w:t>, Jalisco.</w:t>
      </w:r>
    </w:p>
    <w:p w:rsidR="009B6C38" w:rsidRPr="00A4749B" w:rsidRDefault="009B6C38" w:rsidP="00A5704C">
      <w:pPr>
        <w:shd w:val="clear" w:color="auto" w:fill="FFFFFF"/>
        <w:ind w:left="993" w:right="-376"/>
        <w:jc w:val="both"/>
        <w:rPr>
          <w:rFonts w:ascii="Arial" w:hAnsi="Arial" w:cs="Arial"/>
          <w:sz w:val="22"/>
          <w:szCs w:val="22"/>
        </w:rPr>
      </w:pP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r w:rsidRPr="00A4749B">
        <w:rPr>
          <w:rFonts w:ascii="Arial" w:hAnsi="Arial" w:cs="Arial"/>
          <w:sz w:val="22"/>
          <w:szCs w:val="22"/>
        </w:rPr>
        <w:t xml:space="preserve">Una vez leído que fue el presente convenio por las partes, y no existiendo dudas sobre su interpretación y alcances, lo suscriben en cuatro tantos, en esta ciudad de Guadalajara, Jalisco a los </w:t>
      </w:r>
      <w:r w:rsidR="00FF2A2B" w:rsidRPr="00A4749B">
        <w:rPr>
          <w:rFonts w:ascii="Arial" w:hAnsi="Arial" w:cs="Arial"/>
          <w:sz w:val="22"/>
          <w:szCs w:val="22"/>
        </w:rPr>
        <w:t>03</w:t>
      </w:r>
      <w:r w:rsidRPr="00A4749B">
        <w:rPr>
          <w:rFonts w:ascii="Arial" w:hAnsi="Arial" w:cs="Arial"/>
          <w:sz w:val="22"/>
          <w:szCs w:val="22"/>
        </w:rPr>
        <w:t xml:space="preserve"> días del mes de </w:t>
      </w:r>
      <w:r w:rsidR="00FF2A2B" w:rsidRPr="00A4749B">
        <w:rPr>
          <w:rFonts w:ascii="Arial" w:hAnsi="Arial" w:cs="Arial"/>
          <w:sz w:val="22"/>
          <w:szCs w:val="22"/>
        </w:rPr>
        <w:t>juni</w:t>
      </w:r>
      <w:r w:rsidRPr="00A4749B">
        <w:rPr>
          <w:rFonts w:ascii="Arial" w:hAnsi="Arial" w:cs="Arial"/>
          <w:sz w:val="22"/>
          <w:szCs w:val="22"/>
        </w:rPr>
        <w:t>o del dos mil quince.</w:t>
      </w:r>
    </w:p>
    <w:p w:rsidR="009B6C38" w:rsidRPr="00A4749B" w:rsidRDefault="009B6C38" w:rsidP="00A5704C">
      <w:pPr>
        <w:autoSpaceDE w:val="0"/>
        <w:autoSpaceDN w:val="0"/>
        <w:adjustRightInd w:val="0"/>
        <w:spacing w:line="240" w:lineRule="atLeast"/>
        <w:ind w:left="993" w:right="-376"/>
        <w:jc w:val="both"/>
        <w:rPr>
          <w:rFonts w:ascii="Arial" w:hAnsi="Arial" w:cs="Arial"/>
          <w:sz w:val="22"/>
          <w:szCs w:val="22"/>
        </w:rPr>
      </w:pPr>
    </w:p>
    <w:p w:rsidR="009B6C38" w:rsidRPr="00A4749B" w:rsidRDefault="009B6C38" w:rsidP="00E51D85">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POR “EL GOBIERNO DEL ESTADO"</w:t>
      </w:r>
    </w:p>
    <w:p w:rsidR="009B6C38" w:rsidRPr="00A4749B" w:rsidRDefault="009B6C38" w:rsidP="00D546FB">
      <w:pPr>
        <w:autoSpaceDE w:val="0"/>
        <w:autoSpaceDN w:val="0"/>
        <w:adjustRightInd w:val="0"/>
        <w:spacing w:line="240" w:lineRule="atLeast"/>
        <w:ind w:right="-376"/>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230"/>
      </w:tblGrid>
      <w:tr w:rsidR="009B6C38" w:rsidRPr="00A4749B" w:rsidTr="00E51D85">
        <w:trPr>
          <w:jc w:val="center"/>
        </w:trPr>
        <w:tc>
          <w:tcPr>
            <w:tcW w:w="4890" w:type="dxa"/>
            <w:tcBorders>
              <w:top w:val="nil"/>
              <w:left w:val="nil"/>
              <w:bottom w:val="nil"/>
              <w:right w:val="nil"/>
            </w:tcBorders>
          </w:tcPr>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Mtro. Héctor Rafael Pérez Partida</w:t>
            </w: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Secretario de Planeación, Administración y Finanzas</w:t>
            </w: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tc>
        <w:tc>
          <w:tcPr>
            <w:tcW w:w="4230" w:type="dxa"/>
            <w:tcBorders>
              <w:top w:val="nil"/>
              <w:left w:val="nil"/>
              <w:bottom w:val="nil"/>
              <w:right w:val="nil"/>
            </w:tcBorders>
          </w:tcPr>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Mtro. Juan José Bañuelos Guardado</w:t>
            </w: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Contralor del Estado</w:t>
            </w:r>
          </w:p>
        </w:tc>
      </w:tr>
    </w:tbl>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4218"/>
      </w:tblGrid>
      <w:tr w:rsidR="009B6C38" w:rsidRPr="00A4749B" w:rsidTr="001231B6">
        <w:tc>
          <w:tcPr>
            <w:tcW w:w="5315" w:type="dxa"/>
            <w:tcBorders>
              <w:top w:val="nil"/>
              <w:left w:val="nil"/>
              <w:bottom w:val="nil"/>
              <w:right w:val="nil"/>
            </w:tcBorders>
          </w:tcPr>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Ing. Roberto Dávalos López</w:t>
            </w: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Secretario de Infraestructura y Obra Pública</w:t>
            </w: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tc>
        <w:tc>
          <w:tcPr>
            <w:tcW w:w="4218" w:type="dxa"/>
            <w:tcBorders>
              <w:top w:val="nil"/>
              <w:left w:val="nil"/>
              <w:bottom w:val="nil"/>
              <w:right w:val="nil"/>
            </w:tcBorders>
          </w:tcPr>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tc>
      </w:tr>
    </w:tbl>
    <w:p w:rsidR="009B6C38" w:rsidRPr="00A4749B" w:rsidRDefault="009B6C38" w:rsidP="00D546FB">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 xml:space="preserve">POR “EL MUNICIPIO” </w:t>
      </w: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p>
    <w:tbl>
      <w:tblPr>
        <w:tblW w:w="10008" w:type="dxa"/>
        <w:tblLook w:val="01E0" w:firstRow="1" w:lastRow="1" w:firstColumn="1" w:lastColumn="1" w:noHBand="0" w:noVBand="0"/>
      </w:tblPr>
      <w:tblGrid>
        <w:gridCol w:w="4428"/>
        <w:gridCol w:w="5580"/>
      </w:tblGrid>
      <w:tr w:rsidR="009B6C38" w:rsidRPr="00A4749B" w:rsidTr="00A31727">
        <w:tc>
          <w:tcPr>
            <w:tcW w:w="4428" w:type="dxa"/>
          </w:tcPr>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noProof/>
                <w:sz w:val="22"/>
                <w:szCs w:val="22"/>
              </w:rPr>
              <w:t>José de Jesús Uribe López</w:t>
            </w:r>
          </w:p>
          <w:p w:rsidR="009B6C38" w:rsidRPr="00A4749B" w:rsidRDefault="009B6C38"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Presidente Municipal</w:t>
            </w:r>
          </w:p>
          <w:p w:rsidR="008F1651" w:rsidRPr="00A4749B" w:rsidRDefault="008F1651" w:rsidP="00A5704C">
            <w:pPr>
              <w:autoSpaceDE w:val="0"/>
              <w:autoSpaceDN w:val="0"/>
              <w:adjustRightInd w:val="0"/>
              <w:spacing w:line="240" w:lineRule="atLeast"/>
              <w:ind w:left="993" w:right="-376"/>
              <w:jc w:val="center"/>
              <w:rPr>
                <w:rFonts w:ascii="Arial" w:hAnsi="Arial" w:cs="Arial"/>
                <w:b/>
                <w:sz w:val="22"/>
                <w:szCs w:val="22"/>
              </w:rPr>
            </w:pPr>
          </w:p>
          <w:p w:rsidR="008F1651" w:rsidRPr="00A4749B" w:rsidRDefault="008F1651" w:rsidP="00A5704C">
            <w:pPr>
              <w:autoSpaceDE w:val="0"/>
              <w:autoSpaceDN w:val="0"/>
              <w:adjustRightInd w:val="0"/>
              <w:spacing w:line="240" w:lineRule="atLeast"/>
              <w:ind w:left="993" w:right="-376"/>
              <w:jc w:val="center"/>
              <w:rPr>
                <w:rFonts w:ascii="Arial" w:hAnsi="Arial" w:cs="Arial"/>
                <w:b/>
                <w:sz w:val="22"/>
                <w:szCs w:val="22"/>
              </w:rPr>
            </w:pPr>
          </w:p>
          <w:p w:rsidR="008F1651" w:rsidRPr="00A4749B" w:rsidRDefault="008F1651" w:rsidP="00A5704C">
            <w:pPr>
              <w:autoSpaceDE w:val="0"/>
              <w:autoSpaceDN w:val="0"/>
              <w:adjustRightInd w:val="0"/>
              <w:spacing w:line="240" w:lineRule="atLeast"/>
              <w:ind w:left="993" w:right="-376"/>
              <w:jc w:val="center"/>
              <w:rPr>
                <w:rFonts w:ascii="Arial" w:hAnsi="Arial" w:cs="Arial"/>
                <w:b/>
                <w:sz w:val="22"/>
                <w:szCs w:val="22"/>
              </w:rPr>
            </w:pPr>
          </w:p>
          <w:p w:rsidR="008F1651" w:rsidRPr="00A4749B" w:rsidRDefault="008F1651" w:rsidP="00A5704C">
            <w:pPr>
              <w:autoSpaceDE w:val="0"/>
              <w:autoSpaceDN w:val="0"/>
              <w:adjustRightInd w:val="0"/>
              <w:spacing w:line="240" w:lineRule="atLeast"/>
              <w:ind w:left="993" w:right="-376"/>
              <w:jc w:val="center"/>
              <w:rPr>
                <w:rFonts w:ascii="Arial" w:hAnsi="Arial" w:cs="Arial"/>
                <w:b/>
                <w:sz w:val="22"/>
                <w:szCs w:val="22"/>
              </w:rPr>
            </w:pPr>
          </w:p>
          <w:p w:rsidR="008F1651" w:rsidRPr="00A4749B" w:rsidRDefault="008F1651" w:rsidP="00A5704C">
            <w:pPr>
              <w:autoSpaceDE w:val="0"/>
              <w:autoSpaceDN w:val="0"/>
              <w:adjustRightInd w:val="0"/>
              <w:spacing w:line="240" w:lineRule="atLeast"/>
              <w:ind w:left="993" w:right="-376"/>
              <w:jc w:val="center"/>
              <w:rPr>
                <w:rFonts w:ascii="Arial" w:hAnsi="Arial" w:cs="Arial"/>
                <w:b/>
                <w:sz w:val="22"/>
                <w:szCs w:val="22"/>
              </w:rPr>
            </w:pPr>
          </w:p>
          <w:p w:rsidR="008F1651" w:rsidRPr="00A4749B" w:rsidRDefault="008F1651"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 xml:space="preserve">Juan Manuel Díaz Flores </w:t>
            </w:r>
          </w:p>
          <w:p w:rsidR="008F1651" w:rsidRPr="00A4749B" w:rsidRDefault="008F1651"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En cargado de la Hacienda</w:t>
            </w:r>
          </w:p>
          <w:p w:rsidR="008F1651" w:rsidRPr="00A4749B" w:rsidRDefault="008F1651"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Municipal</w:t>
            </w:r>
          </w:p>
        </w:tc>
        <w:tc>
          <w:tcPr>
            <w:tcW w:w="5580" w:type="dxa"/>
          </w:tcPr>
          <w:p w:rsidR="008F1651" w:rsidRPr="00A4749B" w:rsidRDefault="008F1651"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 xml:space="preserve">Andrés Gutiérrez </w:t>
            </w:r>
            <w:r w:rsidR="00D546FB" w:rsidRPr="00A4749B">
              <w:rPr>
                <w:rFonts w:ascii="Arial" w:hAnsi="Arial" w:cs="Arial"/>
                <w:b/>
                <w:sz w:val="22"/>
                <w:szCs w:val="22"/>
              </w:rPr>
              <w:t>Ortiz</w:t>
            </w:r>
          </w:p>
          <w:p w:rsidR="009B6C38" w:rsidRPr="00A4749B" w:rsidRDefault="008F1651" w:rsidP="00A5704C">
            <w:pPr>
              <w:autoSpaceDE w:val="0"/>
              <w:autoSpaceDN w:val="0"/>
              <w:adjustRightInd w:val="0"/>
              <w:spacing w:line="240" w:lineRule="atLeast"/>
              <w:ind w:left="993" w:right="-376"/>
              <w:jc w:val="center"/>
              <w:rPr>
                <w:rFonts w:ascii="Arial" w:hAnsi="Arial" w:cs="Arial"/>
                <w:b/>
                <w:sz w:val="22"/>
                <w:szCs w:val="22"/>
              </w:rPr>
            </w:pPr>
            <w:r w:rsidRPr="00A4749B">
              <w:rPr>
                <w:rFonts w:ascii="Arial" w:hAnsi="Arial" w:cs="Arial"/>
                <w:b/>
                <w:sz w:val="22"/>
                <w:szCs w:val="22"/>
              </w:rPr>
              <w:t xml:space="preserve">Secretario General </w:t>
            </w:r>
          </w:p>
          <w:p w:rsidR="008F1651" w:rsidRPr="00A4749B" w:rsidRDefault="008F1651" w:rsidP="00A5704C">
            <w:pPr>
              <w:autoSpaceDE w:val="0"/>
              <w:autoSpaceDN w:val="0"/>
              <w:adjustRightInd w:val="0"/>
              <w:spacing w:line="240" w:lineRule="atLeast"/>
              <w:ind w:left="993" w:right="-376"/>
              <w:jc w:val="center"/>
              <w:rPr>
                <w:rFonts w:ascii="Arial" w:hAnsi="Arial" w:cs="Arial"/>
                <w:b/>
                <w:sz w:val="22"/>
                <w:szCs w:val="22"/>
              </w:rPr>
            </w:pPr>
          </w:p>
        </w:tc>
      </w:tr>
    </w:tbl>
    <w:p w:rsidR="009B6C38" w:rsidRPr="00A4749B" w:rsidRDefault="009B6C38" w:rsidP="00A5704C">
      <w:pPr>
        <w:tabs>
          <w:tab w:val="left" w:pos="9356"/>
        </w:tabs>
        <w:ind w:right="-376"/>
        <w:jc w:val="both"/>
        <w:rPr>
          <w:rFonts w:ascii="Arial" w:hAnsi="Arial" w:cs="Arial"/>
          <w:sz w:val="16"/>
          <w:szCs w:val="16"/>
        </w:rPr>
      </w:pPr>
    </w:p>
    <w:p w:rsidR="009B6C38" w:rsidRPr="00A4749B" w:rsidRDefault="009B6C38" w:rsidP="00A5704C">
      <w:pPr>
        <w:tabs>
          <w:tab w:val="left" w:pos="9356"/>
        </w:tabs>
        <w:ind w:right="-376"/>
        <w:jc w:val="both"/>
        <w:rPr>
          <w:rFonts w:ascii="Arial" w:hAnsi="Arial" w:cs="Arial"/>
          <w:sz w:val="16"/>
          <w:szCs w:val="16"/>
        </w:rPr>
      </w:pPr>
    </w:p>
    <w:p w:rsidR="009B6C38" w:rsidRPr="00A4749B" w:rsidRDefault="009B6C38" w:rsidP="00A5704C">
      <w:pPr>
        <w:tabs>
          <w:tab w:val="left" w:pos="9356"/>
        </w:tabs>
        <w:ind w:right="-376"/>
        <w:jc w:val="both"/>
        <w:rPr>
          <w:rFonts w:ascii="Arial" w:hAnsi="Arial" w:cs="Arial"/>
          <w:sz w:val="16"/>
          <w:szCs w:val="16"/>
        </w:rPr>
      </w:pPr>
    </w:p>
    <w:p w:rsidR="009B6C38" w:rsidRPr="00A4749B" w:rsidRDefault="009B6C38" w:rsidP="001231B6">
      <w:pPr>
        <w:tabs>
          <w:tab w:val="left" w:pos="9356"/>
        </w:tabs>
        <w:ind w:left="851" w:right="-376" w:hanging="851"/>
        <w:jc w:val="both"/>
        <w:rPr>
          <w:rFonts w:ascii="Arial" w:hAnsi="Arial" w:cs="Arial"/>
          <w:sz w:val="16"/>
          <w:szCs w:val="16"/>
        </w:rPr>
      </w:pPr>
    </w:p>
    <w:p w:rsidR="009B6C38" w:rsidRDefault="009B6C38" w:rsidP="004A5DB5">
      <w:pPr>
        <w:tabs>
          <w:tab w:val="left" w:pos="9356"/>
        </w:tabs>
        <w:ind w:left="851" w:right="-376"/>
        <w:jc w:val="both"/>
        <w:rPr>
          <w:rFonts w:ascii="Arial" w:hAnsi="Arial" w:cs="Arial"/>
          <w:b/>
          <w:bCs/>
        </w:rPr>
      </w:pPr>
      <w:r w:rsidRPr="00A4749B">
        <w:rPr>
          <w:rFonts w:ascii="Arial" w:hAnsi="Arial" w:cs="Arial"/>
          <w:i/>
          <w:sz w:val="16"/>
          <w:szCs w:val="16"/>
        </w:rPr>
        <w:t xml:space="preserve">La presente hoja de firmas corresponde al Convenio de Colaboración, Participación y Ejecución, suscrito entre el Gobierno del Estado de Jalisco y el Municipio de </w:t>
      </w:r>
      <w:r w:rsidRPr="00A4749B">
        <w:rPr>
          <w:rFonts w:ascii="Arial" w:hAnsi="Arial" w:cs="Arial"/>
          <w:i/>
          <w:noProof/>
          <w:sz w:val="16"/>
          <w:szCs w:val="16"/>
        </w:rPr>
        <w:t>Villa Corona</w:t>
      </w:r>
      <w:r w:rsidRPr="00A4749B">
        <w:rPr>
          <w:rFonts w:ascii="Arial" w:hAnsi="Arial" w:cs="Arial"/>
          <w:i/>
          <w:sz w:val="16"/>
          <w:szCs w:val="16"/>
        </w:rPr>
        <w:t>, Jalisco, para la operación del FONDEREG 2015.</w:t>
      </w:r>
    </w:p>
    <w:sectPr w:rsidR="009B6C38" w:rsidSect="00D546FB">
      <w:headerReference w:type="even" r:id="rId9"/>
      <w:headerReference w:type="default" r:id="rId10"/>
      <w:footerReference w:type="default" r:id="rId11"/>
      <w:headerReference w:type="firs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C2" w:rsidRDefault="00CD2EC2" w:rsidP="0006313B">
      <w:r>
        <w:separator/>
      </w:r>
    </w:p>
  </w:endnote>
  <w:endnote w:type="continuationSeparator" w:id="0">
    <w:p w:rsidR="00CD2EC2" w:rsidRDefault="00CD2EC2" w:rsidP="000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14" w:rsidRPr="00CF6450" w:rsidRDefault="00736014" w:rsidP="002A22B9">
    <w:pPr>
      <w:pStyle w:val="Encabezado"/>
      <w:tabs>
        <w:tab w:val="clear" w:pos="4252"/>
        <w:tab w:val="clear" w:pos="8504"/>
      </w:tabs>
      <w:ind w:left="993"/>
      <w:jc w:val="both"/>
      <w:rPr>
        <w:rFonts w:ascii="Arial" w:hAnsi="Arial" w:cs="Arial"/>
        <w:sz w:val="16"/>
        <w:szCs w:val="20"/>
        <w:lang w:val="es-MX"/>
      </w:rPr>
    </w:pPr>
    <w:r w:rsidRPr="00CF6450">
      <w:rPr>
        <w:rFonts w:ascii="Arial" w:hAnsi="Arial" w:cs="Arial"/>
        <w:sz w:val="16"/>
        <w:szCs w:val="20"/>
        <w:lang w:val="es-MX"/>
      </w:rPr>
      <w:t>“</w:t>
    </w:r>
    <w:r w:rsidR="0076234C" w:rsidRPr="00CF6450">
      <w:rPr>
        <w:rFonts w:ascii="Arial" w:hAnsi="Arial" w:cs="Arial"/>
        <w:noProof/>
        <w:sz w:val="16"/>
        <w:szCs w:val="20"/>
        <w:lang w:val="es-MX"/>
      </w:rPr>
      <w:t>11 Lagunas</w:t>
    </w:r>
    <w:r w:rsidRPr="00CF6450">
      <w:rPr>
        <w:rFonts w:ascii="Arial" w:hAnsi="Arial" w:cs="Arial"/>
        <w:sz w:val="16"/>
        <w:szCs w:val="20"/>
        <w:lang w:val="es-MX"/>
      </w:rPr>
      <w:t>”</w:t>
    </w:r>
  </w:p>
  <w:p w:rsidR="00736014" w:rsidRDefault="00736014" w:rsidP="002A22B9">
    <w:pPr>
      <w:pStyle w:val="Piedepgina"/>
      <w:ind w:left="993"/>
      <w:jc w:val="both"/>
      <w:rPr>
        <w:rFonts w:ascii="Arial" w:hAnsi="Arial" w:cs="Arial"/>
        <w:sz w:val="16"/>
        <w:szCs w:val="20"/>
      </w:rPr>
    </w:pPr>
    <w:r w:rsidRPr="00CF6450">
      <w:rPr>
        <w:rFonts w:ascii="Arial" w:hAnsi="Arial" w:cs="Arial"/>
        <w:noProof/>
        <w:sz w:val="16"/>
        <w:szCs w:val="20"/>
      </w:rPr>
      <w:t>"</w:t>
    </w:r>
    <w:r w:rsidR="0076234C" w:rsidRPr="00CF6450">
      <w:rPr>
        <w:rFonts w:ascii="Arial" w:hAnsi="Arial" w:cs="Arial"/>
        <w:noProof/>
        <w:sz w:val="16"/>
        <w:szCs w:val="20"/>
      </w:rPr>
      <w:t>Construcción de Auditorio Municipal en la Cabecera Municipal 2da Etapa en el Municipio de Villa Corona</w:t>
    </w:r>
    <w:r w:rsidRPr="00CF6450">
      <w:rPr>
        <w:rFonts w:ascii="Arial" w:hAnsi="Arial" w:cs="Arial"/>
        <w:sz w:val="16"/>
        <w:szCs w:val="20"/>
      </w:rPr>
      <w:t xml:space="preserve">”, proyecto para el impulso del Desarrollo Regional que se realizará en el municipio de </w:t>
    </w:r>
    <w:r w:rsidR="0076234C" w:rsidRPr="00CF6450">
      <w:rPr>
        <w:rFonts w:ascii="Arial" w:hAnsi="Arial" w:cs="Arial"/>
        <w:noProof/>
        <w:sz w:val="16"/>
        <w:szCs w:val="20"/>
      </w:rPr>
      <w:t>Villa Corona</w:t>
    </w:r>
    <w:r w:rsidRPr="00CF6450">
      <w:rPr>
        <w:rFonts w:ascii="Arial" w:hAnsi="Arial" w:cs="Arial"/>
        <w:sz w:val="16"/>
        <w:szCs w:val="20"/>
      </w:rPr>
      <w:t>, Jalisco.</w:t>
    </w:r>
  </w:p>
  <w:p w:rsidR="00736014" w:rsidRDefault="00736014">
    <w:pPr>
      <w:pStyle w:val="Piedepgina"/>
      <w:jc w:val="right"/>
    </w:pPr>
    <w:r>
      <w:fldChar w:fldCharType="begin"/>
    </w:r>
    <w:r>
      <w:instrText>PAGE   \* MERGEFORMAT</w:instrText>
    </w:r>
    <w:r>
      <w:fldChar w:fldCharType="separate"/>
    </w:r>
    <w:r w:rsidR="00A86BA5" w:rsidRPr="00A86BA5">
      <w:rPr>
        <w:noProof/>
        <w:lang w:val="es-ES"/>
      </w:rPr>
      <w:t>1</w:t>
    </w:r>
    <w:r>
      <w:rPr>
        <w:noProof/>
        <w:lang w:val="es-ES"/>
      </w:rPr>
      <w:fldChar w:fldCharType="end"/>
    </w:r>
  </w:p>
  <w:p w:rsidR="00736014" w:rsidRDefault="007360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C2" w:rsidRDefault="00CD2EC2" w:rsidP="0006313B">
      <w:r>
        <w:separator/>
      </w:r>
    </w:p>
  </w:footnote>
  <w:footnote w:type="continuationSeparator" w:id="0">
    <w:p w:rsidR="00CD2EC2" w:rsidRDefault="00CD2EC2" w:rsidP="0006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14" w:rsidRDefault="00736014">
    <w:pPr>
      <w:pStyle w:val="Encabezado"/>
    </w:pPr>
    <w:r>
      <w:rPr>
        <w:noProof/>
        <w:lang w:val="es-MX" w:eastAsia="es-MX"/>
      </w:rPr>
      <w:drawing>
        <wp:anchor distT="0" distB="0" distL="114300" distR="114300" simplePos="0" relativeHeight="251660288" behindDoc="1" locked="0" layoutInCell="1" allowOverlap="1" wp14:anchorId="07B4E2E7" wp14:editId="41716F24">
          <wp:simplePos x="0" y="0"/>
          <wp:positionH relativeFrom="margin">
            <wp:align>center</wp:align>
          </wp:positionH>
          <wp:positionV relativeFrom="margin">
            <wp:align>center</wp:align>
          </wp:positionV>
          <wp:extent cx="7046595" cy="9119235"/>
          <wp:effectExtent l="0" t="0" r="1905" b="5715"/>
          <wp:wrapNone/>
          <wp:docPr id="3" name="Imagen 4" descr="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of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595" cy="91192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14" w:rsidRDefault="00736014" w:rsidP="002A22B9">
    <w:pPr>
      <w:pStyle w:val="Encabezado"/>
      <w:jc w:val="right"/>
      <w:rPr>
        <w:rFonts w:ascii="Arial" w:hAnsi="Arial" w:cs="Arial"/>
        <w:color w:val="000000"/>
        <w:sz w:val="16"/>
        <w:szCs w:val="16"/>
        <w:lang w:val="es-MX"/>
      </w:rPr>
    </w:pPr>
    <w:r>
      <w:rPr>
        <w:noProof/>
        <w:lang w:val="es-MX" w:eastAsia="es-MX"/>
      </w:rPr>
      <w:drawing>
        <wp:anchor distT="0" distB="0" distL="114300" distR="114300" simplePos="0" relativeHeight="251659264" behindDoc="1" locked="0" layoutInCell="1" allowOverlap="1" wp14:anchorId="37C18CE6" wp14:editId="17471EB6">
          <wp:simplePos x="0" y="0"/>
          <wp:positionH relativeFrom="margin">
            <wp:align>center</wp:align>
          </wp:positionH>
          <wp:positionV relativeFrom="margin">
            <wp:align>center</wp:align>
          </wp:positionV>
          <wp:extent cx="7043420" cy="9334500"/>
          <wp:effectExtent l="19050" t="0" r="5080" b="0"/>
          <wp:wrapNone/>
          <wp:docPr id="2" name="Imagen 5" descr="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of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3420" cy="9334500"/>
                  </a:xfrm>
                  <a:prstGeom prst="rect">
                    <a:avLst/>
                  </a:prstGeom>
                  <a:noFill/>
                  <a:ln>
                    <a:noFill/>
                  </a:ln>
                </pic:spPr>
              </pic:pic>
            </a:graphicData>
          </a:graphic>
        </wp:anchor>
      </w:drawing>
    </w:r>
  </w:p>
  <w:p w:rsidR="00736014" w:rsidRDefault="00736014" w:rsidP="002A22B9">
    <w:pPr>
      <w:pStyle w:val="Encabezado"/>
      <w:jc w:val="right"/>
      <w:rPr>
        <w:rFonts w:ascii="Arial" w:hAnsi="Arial" w:cs="Arial"/>
        <w:color w:val="000000"/>
        <w:sz w:val="16"/>
        <w:szCs w:val="16"/>
        <w:lang w:val="es-MX"/>
      </w:rPr>
    </w:pPr>
  </w:p>
  <w:p w:rsidR="00736014" w:rsidRDefault="00736014" w:rsidP="002A22B9">
    <w:pPr>
      <w:pStyle w:val="Encabezado"/>
      <w:jc w:val="right"/>
      <w:rPr>
        <w:rFonts w:ascii="Arial" w:hAnsi="Arial" w:cs="Arial"/>
        <w:color w:val="000000"/>
        <w:sz w:val="16"/>
        <w:szCs w:val="16"/>
        <w:lang w:val="es-MX"/>
      </w:rPr>
    </w:pPr>
    <w:r w:rsidRPr="00CF6450">
      <w:rPr>
        <w:rFonts w:ascii="Arial" w:hAnsi="Arial" w:cs="Arial"/>
        <w:color w:val="000000"/>
        <w:sz w:val="16"/>
        <w:szCs w:val="16"/>
        <w:lang w:val="es-MX"/>
      </w:rPr>
      <w:t>FONDEREG 2015/</w:t>
    </w:r>
    <w:r w:rsidR="0076234C" w:rsidRPr="00CF6450">
      <w:rPr>
        <w:rFonts w:ascii="Arial" w:hAnsi="Arial" w:cs="Arial"/>
        <w:noProof/>
        <w:color w:val="000000"/>
        <w:sz w:val="16"/>
        <w:szCs w:val="16"/>
        <w:lang w:val="es-MX"/>
      </w:rPr>
      <w:t>11 Lagunas</w:t>
    </w:r>
    <w:r w:rsidRPr="00CF6450">
      <w:rPr>
        <w:rFonts w:ascii="Arial" w:hAnsi="Arial" w:cs="Arial"/>
        <w:color w:val="000000"/>
        <w:sz w:val="16"/>
        <w:szCs w:val="16"/>
        <w:lang w:val="es-MX"/>
      </w:rPr>
      <w:t>/</w:t>
    </w:r>
    <w:r w:rsidR="0076234C" w:rsidRPr="00CF6450">
      <w:rPr>
        <w:rFonts w:ascii="Arial" w:hAnsi="Arial" w:cs="Arial"/>
        <w:noProof/>
        <w:color w:val="000000"/>
        <w:sz w:val="16"/>
        <w:szCs w:val="16"/>
        <w:lang w:val="es-MX"/>
      </w:rPr>
      <w:t>110</w:t>
    </w:r>
  </w:p>
  <w:p w:rsidR="00736014" w:rsidRDefault="0073601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14" w:rsidRDefault="00736014">
    <w:pPr>
      <w:pStyle w:val="Encabezado"/>
    </w:pPr>
    <w:r>
      <w:rPr>
        <w:noProof/>
        <w:lang w:val="es-MX" w:eastAsia="es-MX"/>
      </w:rPr>
      <w:drawing>
        <wp:anchor distT="0" distB="0" distL="114300" distR="114300" simplePos="0" relativeHeight="251661312" behindDoc="1" locked="0" layoutInCell="1" allowOverlap="1" wp14:anchorId="1E71E6B7" wp14:editId="12ACAF9C">
          <wp:simplePos x="0" y="0"/>
          <wp:positionH relativeFrom="margin">
            <wp:align>center</wp:align>
          </wp:positionH>
          <wp:positionV relativeFrom="margin">
            <wp:align>center</wp:align>
          </wp:positionV>
          <wp:extent cx="7046595" cy="9119235"/>
          <wp:effectExtent l="0" t="0" r="1905" b="5715"/>
          <wp:wrapNone/>
          <wp:docPr id="1" name="Imagen 6" descr="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of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595" cy="91192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CBE"/>
    <w:multiLevelType w:val="hybridMultilevel"/>
    <w:tmpl w:val="E806C0B4"/>
    <w:lvl w:ilvl="0" w:tplc="D94CD5C0">
      <w:start w:val="1"/>
      <w:numFmt w:val="lowerLetter"/>
      <w:lvlText w:val="%1)"/>
      <w:lvlJc w:val="left"/>
      <w:pPr>
        <w:tabs>
          <w:tab w:val="num" w:pos="945"/>
        </w:tabs>
        <w:ind w:left="945" w:hanging="405"/>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
    <w:nsid w:val="071B5A12"/>
    <w:multiLevelType w:val="hybridMultilevel"/>
    <w:tmpl w:val="6A5012AC"/>
    <w:lvl w:ilvl="0" w:tplc="080A000F">
      <w:start w:val="1"/>
      <w:numFmt w:val="decimal"/>
      <w:lvlText w:val="%1."/>
      <w:lvlJc w:val="left"/>
      <w:pPr>
        <w:ind w:left="360" w:hanging="360"/>
      </w:pPr>
      <w:rPr>
        <w:rFonts w:hint="default"/>
        <w:b/>
        <w:i w:val="0"/>
        <w:sz w:val="22"/>
      </w:rPr>
    </w:lvl>
    <w:lvl w:ilvl="1" w:tplc="469ADD98">
      <w:start w:val="1"/>
      <w:numFmt w:val="lowerLetter"/>
      <w:lvlText w:val="%2)"/>
      <w:lvlJc w:val="left"/>
      <w:pPr>
        <w:ind w:left="1080" w:hanging="360"/>
      </w:pPr>
      <w:rPr>
        <w:rFonts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B0E5CB1"/>
    <w:multiLevelType w:val="hybridMultilevel"/>
    <w:tmpl w:val="64EE5CF4"/>
    <w:lvl w:ilvl="0" w:tplc="9022CDB8">
      <w:start w:val="1"/>
      <w:numFmt w:val="lowerLetter"/>
      <w:lvlText w:val="%1)"/>
      <w:lvlJc w:val="left"/>
      <w:pPr>
        <w:tabs>
          <w:tab w:val="num" w:pos="900"/>
        </w:tabs>
        <w:ind w:left="900" w:hanging="360"/>
      </w:pPr>
      <w:rPr>
        <w:rFonts w:ascii="Arial" w:eastAsia="Times New Roman" w:hAnsi="Arial" w:cs="Arial" w:hint="default"/>
      </w:rPr>
    </w:lvl>
    <w:lvl w:ilvl="1" w:tplc="0C0A0019">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
    <w:nsid w:val="174435E9"/>
    <w:multiLevelType w:val="hybridMultilevel"/>
    <w:tmpl w:val="B950A01A"/>
    <w:lvl w:ilvl="0" w:tplc="F26A897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9F03214"/>
    <w:multiLevelType w:val="hybridMultilevel"/>
    <w:tmpl w:val="4B961136"/>
    <w:lvl w:ilvl="0" w:tplc="0C0A0011">
      <w:start w:val="3"/>
      <w:numFmt w:val="decimal"/>
      <w:lvlText w:val="%1)"/>
      <w:lvlJc w:val="left"/>
      <w:pPr>
        <w:tabs>
          <w:tab w:val="num" w:pos="720"/>
        </w:tabs>
        <w:ind w:left="720" w:hanging="360"/>
      </w:pPr>
      <w:rPr>
        <w:rFonts w:hint="default"/>
      </w:rPr>
    </w:lvl>
    <w:lvl w:ilvl="1" w:tplc="25CA1686">
      <w:start w:val="2"/>
      <w:numFmt w:val="lowerLetter"/>
      <w:lvlText w:val="%2)"/>
      <w:lvlJc w:val="left"/>
      <w:pPr>
        <w:tabs>
          <w:tab w:val="num" w:pos="1440"/>
        </w:tabs>
        <w:ind w:left="1440" w:hanging="360"/>
      </w:pPr>
      <w:rPr>
        <w:rFonts w:ascii="Arial" w:hAnsi="Arial" w:cs="Arial" w:hint="default"/>
      </w:rPr>
    </w:lvl>
    <w:lvl w:ilvl="2" w:tplc="A7E0F038">
      <w:start w:val="1"/>
      <w:numFmt w:val="decimal"/>
      <w:lvlText w:val="%3."/>
      <w:lvlJc w:val="left"/>
      <w:pPr>
        <w:tabs>
          <w:tab w:val="num" w:pos="567"/>
        </w:tabs>
        <w:ind w:left="567" w:hanging="567"/>
      </w:pPr>
      <w:rPr>
        <w:rFonts w:hint="default"/>
        <w:b/>
        <w:bCs/>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30271255"/>
    <w:multiLevelType w:val="hybridMultilevel"/>
    <w:tmpl w:val="7EF86D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2B752F3"/>
    <w:multiLevelType w:val="hybridMultilevel"/>
    <w:tmpl w:val="534CDB28"/>
    <w:lvl w:ilvl="0" w:tplc="544EB14A">
      <w:start w:val="1"/>
      <w:numFmt w:val="upperRoman"/>
      <w:lvlText w:val="%1."/>
      <w:lvlJc w:val="left"/>
      <w:pPr>
        <w:tabs>
          <w:tab w:val="num" w:pos="1080"/>
        </w:tabs>
        <w:ind w:left="1080" w:hanging="720"/>
      </w:pPr>
      <w:rPr>
        <w:rFonts w:hint="default"/>
      </w:rPr>
    </w:lvl>
    <w:lvl w:ilvl="1" w:tplc="0F8A6636">
      <w:start w:val="16"/>
      <w:numFmt w:val="decimal"/>
      <w:lvlText w:val="%2."/>
      <w:lvlJc w:val="left"/>
      <w:pPr>
        <w:tabs>
          <w:tab w:val="num" w:pos="1070"/>
        </w:tabs>
        <w:ind w:left="1070" w:hanging="360"/>
      </w:pPr>
      <w:rPr>
        <w:rFonts w:hint="default"/>
      </w:rPr>
    </w:lvl>
    <w:lvl w:ilvl="2" w:tplc="83B88972">
      <w:start w:val="1"/>
      <w:numFmt w:val="upperRoman"/>
      <w:lvlText w:val="%3."/>
      <w:lvlJc w:val="left"/>
      <w:pPr>
        <w:tabs>
          <w:tab w:val="num" w:pos="2340"/>
        </w:tabs>
        <w:ind w:left="2340" w:hanging="360"/>
      </w:pPr>
      <w:rPr>
        <w:rFonts w:hint="default"/>
      </w:rPr>
    </w:lvl>
    <w:lvl w:ilvl="3" w:tplc="1144E2DE">
      <w:start w:val="15"/>
      <w:numFmt w:val="decimal"/>
      <w:lvlText w:val="%4."/>
      <w:lvlJc w:val="left"/>
      <w:pPr>
        <w:tabs>
          <w:tab w:val="num" w:pos="2880"/>
        </w:tabs>
        <w:ind w:left="2880" w:hanging="360"/>
      </w:pPr>
      <w:rPr>
        <w:rFonts w:hint="default"/>
        <w:b/>
        <w:bCs/>
      </w:rPr>
    </w:lvl>
    <w:lvl w:ilvl="4" w:tplc="0C0A0001">
      <w:start w:val="1"/>
      <w:numFmt w:val="bullet"/>
      <w:lvlText w:val=""/>
      <w:lvlJc w:val="left"/>
      <w:pPr>
        <w:tabs>
          <w:tab w:val="num" w:pos="3600"/>
        </w:tabs>
        <w:ind w:left="3600" w:hanging="360"/>
      </w:pPr>
      <w:rPr>
        <w:rFonts w:ascii="Symbol" w:hAnsi="Symbol" w:cs="Symbol" w:hint="default"/>
      </w:r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41F23233"/>
    <w:multiLevelType w:val="hybridMultilevel"/>
    <w:tmpl w:val="E5A819D8"/>
    <w:lvl w:ilvl="0" w:tplc="857EC84E">
      <w:start w:val="2"/>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nsid w:val="49446FE4"/>
    <w:multiLevelType w:val="hybridMultilevel"/>
    <w:tmpl w:val="24E6F7A8"/>
    <w:lvl w:ilvl="0" w:tplc="7F8C8AF2">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506C03F8"/>
    <w:multiLevelType w:val="hybridMultilevel"/>
    <w:tmpl w:val="AF223414"/>
    <w:lvl w:ilvl="0" w:tplc="4762F9AC">
      <w:start w:val="1"/>
      <w:numFmt w:val="lowerLetter"/>
      <w:lvlText w:val="%1)"/>
      <w:lvlJc w:val="left"/>
      <w:pPr>
        <w:ind w:left="1069" w:hanging="360"/>
      </w:pPr>
      <w:rPr>
        <w:b/>
        <w:bCs/>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0">
    <w:nsid w:val="520F5094"/>
    <w:multiLevelType w:val="hybridMultilevel"/>
    <w:tmpl w:val="195E82BA"/>
    <w:lvl w:ilvl="0" w:tplc="AC640F42">
      <w:start w:val="1"/>
      <w:numFmt w:val="lowerLetter"/>
      <w:lvlText w:val="%1."/>
      <w:lvlJc w:val="left"/>
      <w:pPr>
        <w:tabs>
          <w:tab w:val="num" w:pos="927"/>
        </w:tabs>
        <w:ind w:left="907" w:hanging="340"/>
      </w:pPr>
      <w:rPr>
        <w:rFonts w:ascii="Arial" w:hAnsi="Arial" w:hint="default"/>
        <w:b/>
      </w:rPr>
    </w:lvl>
    <w:lvl w:ilvl="1" w:tplc="0D76A936" w:tentative="1">
      <w:start w:val="1"/>
      <w:numFmt w:val="lowerLetter"/>
      <w:lvlText w:val="%2."/>
      <w:lvlJc w:val="left"/>
      <w:pPr>
        <w:tabs>
          <w:tab w:val="num" w:pos="1440"/>
        </w:tabs>
        <w:ind w:left="1440" w:hanging="360"/>
      </w:pPr>
    </w:lvl>
    <w:lvl w:ilvl="2" w:tplc="FA7AA9E4" w:tentative="1">
      <w:start w:val="1"/>
      <w:numFmt w:val="lowerRoman"/>
      <w:lvlText w:val="%3."/>
      <w:lvlJc w:val="right"/>
      <w:pPr>
        <w:tabs>
          <w:tab w:val="num" w:pos="2160"/>
        </w:tabs>
        <w:ind w:left="2160" w:hanging="180"/>
      </w:pPr>
    </w:lvl>
    <w:lvl w:ilvl="3" w:tplc="2C343D62" w:tentative="1">
      <w:start w:val="1"/>
      <w:numFmt w:val="decimal"/>
      <w:lvlText w:val="%4."/>
      <w:lvlJc w:val="left"/>
      <w:pPr>
        <w:tabs>
          <w:tab w:val="num" w:pos="2880"/>
        </w:tabs>
        <w:ind w:left="2880" w:hanging="360"/>
      </w:pPr>
    </w:lvl>
    <w:lvl w:ilvl="4" w:tplc="414ECC04" w:tentative="1">
      <w:start w:val="1"/>
      <w:numFmt w:val="lowerLetter"/>
      <w:lvlText w:val="%5."/>
      <w:lvlJc w:val="left"/>
      <w:pPr>
        <w:tabs>
          <w:tab w:val="num" w:pos="3600"/>
        </w:tabs>
        <w:ind w:left="3600" w:hanging="360"/>
      </w:pPr>
    </w:lvl>
    <w:lvl w:ilvl="5" w:tplc="3516DCF6" w:tentative="1">
      <w:start w:val="1"/>
      <w:numFmt w:val="lowerRoman"/>
      <w:lvlText w:val="%6."/>
      <w:lvlJc w:val="right"/>
      <w:pPr>
        <w:tabs>
          <w:tab w:val="num" w:pos="4320"/>
        </w:tabs>
        <w:ind w:left="4320" w:hanging="180"/>
      </w:pPr>
    </w:lvl>
    <w:lvl w:ilvl="6" w:tplc="495828DC" w:tentative="1">
      <w:start w:val="1"/>
      <w:numFmt w:val="decimal"/>
      <w:lvlText w:val="%7."/>
      <w:lvlJc w:val="left"/>
      <w:pPr>
        <w:tabs>
          <w:tab w:val="num" w:pos="5040"/>
        </w:tabs>
        <w:ind w:left="5040" w:hanging="360"/>
      </w:pPr>
    </w:lvl>
    <w:lvl w:ilvl="7" w:tplc="FFC6E946" w:tentative="1">
      <w:start w:val="1"/>
      <w:numFmt w:val="lowerLetter"/>
      <w:lvlText w:val="%8."/>
      <w:lvlJc w:val="left"/>
      <w:pPr>
        <w:tabs>
          <w:tab w:val="num" w:pos="5760"/>
        </w:tabs>
        <w:ind w:left="5760" w:hanging="360"/>
      </w:pPr>
    </w:lvl>
    <w:lvl w:ilvl="8" w:tplc="E5742514" w:tentative="1">
      <w:start w:val="1"/>
      <w:numFmt w:val="lowerRoman"/>
      <w:lvlText w:val="%9."/>
      <w:lvlJc w:val="right"/>
      <w:pPr>
        <w:tabs>
          <w:tab w:val="num" w:pos="6480"/>
        </w:tabs>
        <w:ind w:left="6480" w:hanging="180"/>
      </w:pPr>
    </w:lvl>
  </w:abstractNum>
  <w:abstractNum w:abstractNumId="11">
    <w:nsid w:val="58DA59F4"/>
    <w:multiLevelType w:val="hybridMultilevel"/>
    <w:tmpl w:val="502C0E1C"/>
    <w:lvl w:ilvl="0" w:tplc="8CEA514C">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2">
    <w:nsid w:val="59501EEF"/>
    <w:multiLevelType w:val="hybridMultilevel"/>
    <w:tmpl w:val="ED9887CC"/>
    <w:lvl w:ilvl="0" w:tplc="56DE163A">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3">
    <w:nsid w:val="5A93760C"/>
    <w:multiLevelType w:val="hybridMultilevel"/>
    <w:tmpl w:val="91EA418E"/>
    <w:lvl w:ilvl="0" w:tplc="F1EC7C22">
      <w:start w:val="1"/>
      <w:numFmt w:val="upperRoman"/>
      <w:lvlText w:val="%1."/>
      <w:lvlJc w:val="left"/>
      <w:pPr>
        <w:ind w:left="1665" w:hanging="720"/>
      </w:pPr>
      <w:rPr>
        <w:rFonts w:hint="default"/>
        <w:b/>
      </w:rPr>
    </w:lvl>
    <w:lvl w:ilvl="1" w:tplc="080A0019" w:tentative="1">
      <w:start w:val="1"/>
      <w:numFmt w:val="lowerLetter"/>
      <w:lvlText w:val="%2."/>
      <w:lvlJc w:val="left"/>
      <w:pPr>
        <w:ind w:left="2025" w:hanging="360"/>
      </w:pPr>
    </w:lvl>
    <w:lvl w:ilvl="2" w:tplc="080A001B" w:tentative="1">
      <w:start w:val="1"/>
      <w:numFmt w:val="lowerRoman"/>
      <w:lvlText w:val="%3."/>
      <w:lvlJc w:val="right"/>
      <w:pPr>
        <w:ind w:left="2745" w:hanging="180"/>
      </w:pPr>
    </w:lvl>
    <w:lvl w:ilvl="3" w:tplc="080A000F" w:tentative="1">
      <w:start w:val="1"/>
      <w:numFmt w:val="decimal"/>
      <w:lvlText w:val="%4."/>
      <w:lvlJc w:val="left"/>
      <w:pPr>
        <w:ind w:left="3465" w:hanging="360"/>
      </w:pPr>
    </w:lvl>
    <w:lvl w:ilvl="4" w:tplc="080A0019" w:tentative="1">
      <w:start w:val="1"/>
      <w:numFmt w:val="lowerLetter"/>
      <w:lvlText w:val="%5."/>
      <w:lvlJc w:val="left"/>
      <w:pPr>
        <w:ind w:left="4185" w:hanging="360"/>
      </w:pPr>
    </w:lvl>
    <w:lvl w:ilvl="5" w:tplc="080A001B" w:tentative="1">
      <w:start w:val="1"/>
      <w:numFmt w:val="lowerRoman"/>
      <w:lvlText w:val="%6."/>
      <w:lvlJc w:val="right"/>
      <w:pPr>
        <w:ind w:left="4905" w:hanging="180"/>
      </w:pPr>
    </w:lvl>
    <w:lvl w:ilvl="6" w:tplc="080A000F" w:tentative="1">
      <w:start w:val="1"/>
      <w:numFmt w:val="decimal"/>
      <w:lvlText w:val="%7."/>
      <w:lvlJc w:val="left"/>
      <w:pPr>
        <w:ind w:left="5625" w:hanging="360"/>
      </w:pPr>
    </w:lvl>
    <w:lvl w:ilvl="7" w:tplc="080A0019" w:tentative="1">
      <w:start w:val="1"/>
      <w:numFmt w:val="lowerLetter"/>
      <w:lvlText w:val="%8."/>
      <w:lvlJc w:val="left"/>
      <w:pPr>
        <w:ind w:left="6345" w:hanging="360"/>
      </w:pPr>
    </w:lvl>
    <w:lvl w:ilvl="8" w:tplc="080A001B" w:tentative="1">
      <w:start w:val="1"/>
      <w:numFmt w:val="lowerRoman"/>
      <w:lvlText w:val="%9."/>
      <w:lvlJc w:val="right"/>
      <w:pPr>
        <w:ind w:left="7065" w:hanging="180"/>
      </w:pPr>
    </w:lvl>
  </w:abstractNum>
  <w:abstractNum w:abstractNumId="14">
    <w:nsid w:val="64BA737E"/>
    <w:multiLevelType w:val="hybridMultilevel"/>
    <w:tmpl w:val="F2BEFBAE"/>
    <w:lvl w:ilvl="0" w:tplc="55145F9A">
      <w:start w:val="1"/>
      <w:numFmt w:val="bullet"/>
      <w:lvlText w:val=""/>
      <w:lvlJc w:val="left"/>
      <w:pPr>
        <w:ind w:left="1070" w:hanging="360"/>
      </w:pPr>
      <w:rPr>
        <w:rFonts w:ascii="Symbol" w:eastAsia="MS Mincho" w:hAnsi="Symbol" w:cs="Aria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650B1965"/>
    <w:multiLevelType w:val="hybridMultilevel"/>
    <w:tmpl w:val="FB28B968"/>
    <w:lvl w:ilvl="0" w:tplc="4AEEE884">
      <w:start w:val="1"/>
      <w:numFmt w:val="lowerLetter"/>
      <w:lvlText w:val="%1)"/>
      <w:lvlJc w:val="left"/>
      <w:pPr>
        <w:tabs>
          <w:tab w:val="num" w:pos="1211"/>
        </w:tabs>
        <w:ind w:left="1211" w:hanging="360"/>
      </w:pPr>
      <w:rPr>
        <w:rFonts w:hint="default"/>
        <w:b/>
      </w:rPr>
    </w:lvl>
    <w:lvl w:ilvl="1" w:tplc="0C0A0019">
      <w:start w:val="1"/>
      <w:numFmt w:val="lowerLetter"/>
      <w:lvlText w:val="%2."/>
      <w:lvlJc w:val="left"/>
      <w:pPr>
        <w:tabs>
          <w:tab w:val="num" w:pos="1809"/>
        </w:tabs>
        <w:ind w:left="1809" w:hanging="360"/>
      </w:pPr>
    </w:lvl>
    <w:lvl w:ilvl="2" w:tplc="0C0A001B">
      <w:start w:val="1"/>
      <w:numFmt w:val="lowerRoman"/>
      <w:lvlText w:val="%3."/>
      <w:lvlJc w:val="right"/>
      <w:pPr>
        <w:tabs>
          <w:tab w:val="num" w:pos="2529"/>
        </w:tabs>
        <w:ind w:left="2529" w:hanging="180"/>
      </w:pPr>
    </w:lvl>
    <w:lvl w:ilvl="3" w:tplc="0C0A000F">
      <w:start w:val="1"/>
      <w:numFmt w:val="decimal"/>
      <w:lvlText w:val="%4."/>
      <w:lvlJc w:val="left"/>
      <w:pPr>
        <w:tabs>
          <w:tab w:val="num" w:pos="3249"/>
        </w:tabs>
        <w:ind w:left="3249" w:hanging="360"/>
      </w:pPr>
    </w:lvl>
    <w:lvl w:ilvl="4" w:tplc="0C0A0019">
      <w:start w:val="1"/>
      <w:numFmt w:val="lowerLetter"/>
      <w:lvlText w:val="%5."/>
      <w:lvlJc w:val="left"/>
      <w:pPr>
        <w:tabs>
          <w:tab w:val="num" w:pos="3969"/>
        </w:tabs>
        <w:ind w:left="3969" w:hanging="360"/>
      </w:pPr>
    </w:lvl>
    <w:lvl w:ilvl="5" w:tplc="0C0A001B">
      <w:start w:val="1"/>
      <w:numFmt w:val="lowerRoman"/>
      <w:lvlText w:val="%6."/>
      <w:lvlJc w:val="right"/>
      <w:pPr>
        <w:tabs>
          <w:tab w:val="num" w:pos="4689"/>
        </w:tabs>
        <w:ind w:left="4689" w:hanging="180"/>
      </w:pPr>
    </w:lvl>
    <w:lvl w:ilvl="6" w:tplc="0C0A000F">
      <w:start w:val="1"/>
      <w:numFmt w:val="decimal"/>
      <w:lvlText w:val="%7."/>
      <w:lvlJc w:val="left"/>
      <w:pPr>
        <w:tabs>
          <w:tab w:val="num" w:pos="5409"/>
        </w:tabs>
        <w:ind w:left="5409" w:hanging="360"/>
      </w:pPr>
    </w:lvl>
    <w:lvl w:ilvl="7" w:tplc="0C0A0019">
      <w:start w:val="1"/>
      <w:numFmt w:val="lowerLetter"/>
      <w:lvlText w:val="%8."/>
      <w:lvlJc w:val="left"/>
      <w:pPr>
        <w:tabs>
          <w:tab w:val="num" w:pos="6129"/>
        </w:tabs>
        <w:ind w:left="6129" w:hanging="360"/>
      </w:pPr>
    </w:lvl>
    <w:lvl w:ilvl="8" w:tplc="0C0A001B">
      <w:start w:val="1"/>
      <w:numFmt w:val="lowerRoman"/>
      <w:lvlText w:val="%9."/>
      <w:lvlJc w:val="right"/>
      <w:pPr>
        <w:tabs>
          <w:tab w:val="num" w:pos="6849"/>
        </w:tabs>
        <w:ind w:left="6849" w:hanging="180"/>
      </w:pPr>
    </w:lvl>
  </w:abstractNum>
  <w:abstractNum w:abstractNumId="16">
    <w:nsid w:val="6E2962A2"/>
    <w:multiLevelType w:val="hybridMultilevel"/>
    <w:tmpl w:val="390CD2FE"/>
    <w:lvl w:ilvl="0" w:tplc="D3B09B1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77D86A63"/>
    <w:multiLevelType w:val="hybridMultilevel"/>
    <w:tmpl w:val="C108F8C2"/>
    <w:lvl w:ilvl="0" w:tplc="CA3A87D8">
      <w:start w:val="1"/>
      <w:numFmt w:val="decimal"/>
      <w:lvlText w:val="%1."/>
      <w:lvlJc w:val="left"/>
      <w:pPr>
        <w:tabs>
          <w:tab w:val="num" w:pos="567"/>
        </w:tabs>
        <w:ind w:left="567" w:hanging="567"/>
      </w:pPr>
      <w:rPr>
        <w:rFonts w:hint="default"/>
        <w:b/>
      </w:rPr>
    </w:lvl>
    <w:lvl w:ilvl="1" w:tplc="0C0A0019">
      <w:start w:val="1"/>
      <w:numFmt w:val="lowerLetter"/>
      <w:lvlText w:val="%2."/>
      <w:lvlJc w:val="left"/>
      <w:pPr>
        <w:tabs>
          <w:tab w:val="num" w:pos="1080"/>
        </w:tabs>
        <w:ind w:left="1080" w:hanging="360"/>
      </w:pPr>
    </w:lvl>
    <w:lvl w:ilvl="2" w:tplc="14CA0888">
      <w:start w:val="1"/>
      <w:numFmt w:val="lowerLetter"/>
      <w:lvlText w:val="%3)"/>
      <w:lvlJc w:val="left"/>
      <w:pPr>
        <w:tabs>
          <w:tab w:val="num" w:pos="1980"/>
        </w:tabs>
        <w:ind w:left="1980" w:hanging="360"/>
      </w:pPr>
      <w:rPr>
        <w:rFonts w:hint="default"/>
      </w:r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8">
    <w:nsid w:val="79B15191"/>
    <w:multiLevelType w:val="hybridMultilevel"/>
    <w:tmpl w:val="FC9EFB78"/>
    <w:lvl w:ilvl="0" w:tplc="4270196E">
      <w:start w:val="1"/>
      <w:numFmt w:val="decimal"/>
      <w:lvlText w:val="%1)"/>
      <w:lvlJc w:val="left"/>
      <w:pPr>
        <w:ind w:left="1070"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18"/>
  </w:num>
  <w:num w:numId="2">
    <w:abstractNumId w:val="12"/>
  </w:num>
  <w:num w:numId="3">
    <w:abstractNumId w:val="14"/>
  </w:num>
  <w:num w:numId="4">
    <w:abstractNumId w:val="4"/>
  </w:num>
  <w:num w:numId="5">
    <w:abstractNumId w:val="17"/>
  </w:num>
  <w:num w:numId="6">
    <w:abstractNumId w:val="15"/>
  </w:num>
  <w:num w:numId="7">
    <w:abstractNumId w:val="9"/>
  </w:num>
  <w:num w:numId="8">
    <w:abstractNumId w:val="6"/>
  </w:num>
  <w:num w:numId="9">
    <w:abstractNumId w:val="7"/>
  </w:num>
  <w:num w:numId="10">
    <w:abstractNumId w:val="5"/>
  </w:num>
  <w:num w:numId="11">
    <w:abstractNumId w:val="3"/>
  </w:num>
  <w:num w:numId="12">
    <w:abstractNumId w:val="13"/>
  </w:num>
  <w:num w:numId="13">
    <w:abstractNumId w:val="8"/>
  </w:num>
  <w:num w:numId="14">
    <w:abstractNumId w:val="11"/>
  </w:num>
  <w:num w:numId="15">
    <w:abstractNumId w:val="1"/>
  </w:num>
  <w:num w:numId="16">
    <w:abstractNumId w:val="16"/>
  </w:num>
  <w:num w:numId="17">
    <w:abstractNumId w:val="10"/>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3B"/>
    <w:rsid w:val="00000710"/>
    <w:rsid w:val="00002101"/>
    <w:rsid w:val="00002B81"/>
    <w:rsid w:val="00004CB2"/>
    <w:rsid w:val="000073F0"/>
    <w:rsid w:val="000116D1"/>
    <w:rsid w:val="00012654"/>
    <w:rsid w:val="00014574"/>
    <w:rsid w:val="000171E3"/>
    <w:rsid w:val="00020C6F"/>
    <w:rsid w:val="00022217"/>
    <w:rsid w:val="00025BD7"/>
    <w:rsid w:val="0003798E"/>
    <w:rsid w:val="00054A62"/>
    <w:rsid w:val="00060E4E"/>
    <w:rsid w:val="0006242F"/>
    <w:rsid w:val="0006313B"/>
    <w:rsid w:val="000633FA"/>
    <w:rsid w:val="000658D0"/>
    <w:rsid w:val="00066699"/>
    <w:rsid w:val="00066BB2"/>
    <w:rsid w:val="00067121"/>
    <w:rsid w:val="00074E9D"/>
    <w:rsid w:val="00082187"/>
    <w:rsid w:val="00092322"/>
    <w:rsid w:val="00096620"/>
    <w:rsid w:val="000A675A"/>
    <w:rsid w:val="000B4A51"/>
    <w:rsid w:val="000B577C"/>
    <w:rsid w:val="000B6F2D"/>
    <w:rsid w:val="000B6F3D"/>
    <w:rsid w:val="000C1ACF"/>
    <w:rsid w:val="000C3767"/>
    <w:rsid w:val="000C7497"/>
    <w:rsid w:val="000D6A7B"/>
    <w:rsid w:val="000E0BFA"/>
    <w:rsid w:val="000E149B"/>
    <w:rsid w:val="000E4B0B"/>
    <w:rsid w:val="000E61F4"/>
    <w:rsid w:val="000E6EFF"/>
    <w:rsid w:val="000E6F06"/>
    <w:rsid w:val="000F058E"/>
    <w:rsid w:val="000F47F3"/>
    <w:rsid w:val="000F53D0"/>
    <w:rsid w:val="000F63FA"/>
    <w:rsid w:val="00111DD3"/>
    <w:rsid w:val="001128B8"/>
    <w:rsid w:val="00113412"/>
    <w:rsid w:val="00114593"/>
    <w:rsid w:val="00114753"/>
    <w:rsid w:val="00115B85"/>
    <w:rsid w:val="00116101"/>
    <w:rsid w:val="00117292"/>
    <w:rsid w:val="0012290C"/>
    <w:rsid w:val="001231B6"/>
    <w:rsid w:val="0012382A"/>
    <w:rsid w:val="00127D8D"/>
    <w:rsid w:val="0013073B"/>
    <w:rsid w:val="001332C5"/>
    <w:rsid w:val="00142DC0"/>
    <w:rsid w:val="0016604E"/>
    <w:rsid w:val="00170E20"/>
    <w:rsid w:val="001732DD"/>
    <w:rsid w:val="00175982"/>
    <w:rsid w:val="0018010C"/>
    <w:rsid w:val="001801B2"/>
    <w:rsid w:val="001872AE"/>
    <w:rsid w:val="001940D8"/>
    <w:rsid w:val="00197203"/>
    <w:rsid w:val="001A1514"/>
    <w:rsid w:val="001A2DF8"/>
    <w:rsid w:val="001A799B"/>
    <w:rsid w:val="001B0FB0"/>
    <w:rsid w:val="001B5646"/>
    <w:rsid w:val="001B5C5F"/>
    <w:rsid w:val="001C1D9B"/>
    <w:rsid w:val="001D51A5"/>
    <w:rsid w:val="001D5740"/>
    <w:rsid w:val="001D63DF"/>
    <w:rsid w:val="001D6FEE"/>
    <w:rsid w:val="001E3A13"/>
    <w:rsid w:val="001E7FAF"/>
    <w:rsid w:val="001F5C7C"/>
    <w:rsid w:val="001F7BAD"/>
    <w:rsid w:val="00200DF7"/>
    <w:rsid w:val="00201E61"/>
    <w:rsid w:val="002029BC"/>
    <w:rsid w:val="00206969"/>
    <w:rsid w:val="00211D24"/>
    <w:rsid w:val="00214EB1"/>
    <w:rsid w:val="002164AC"/>
    <w:rsid w:val="00217109"/>
    <w:rsid w:val="002178F8"/>
    <w:rsid w:val="0022135A"/>
    <w:rsid w:val="0022435B"/>
    <w:rsid w:val="00224F91"/>
    <w:rsid w:val="00227C1E"/>
    <w:rsid w:val="00232829"/>
    <w:rsid w:val="002359EC"/>
    <w:rsid w:val="002374CF"/>
    <w:rsid w:val="00237E18"/>
    <w:rsid w:val="002402EC"/>
    <w:rsid w:val="00245046"/>
    <w:rsid w:val="0024744C"/>
    <w:rsid w:val="00247D58"/>
    <w:rsid w:val="00251071"/>
    <w:rsid w:val="00252104"/>
    <w:rsid w:val="00253168"/>
    <w:rsid w:val="00254B7C"/>
    <w:rsid w:val="00256235"/>
    <w:rsid w:val="00260CB1"/>
    <w:rsid w:val="002642C0"/>
    <w:rsid w:val="002655F8"/>
    <w:rsid w:val="00265D57"/>
    <w:rsid w:val="002718E0"/>
    <w:rsid w:val="002734EA"/>
    <w:rsid w:val="00274859"/>
    <w:rsid w:val="0027638C"/>
    <w:rsid w:val="00276690"/>
    <w:rsid w:val="00282856"/>
    <w:rsid w:val="002A01A7"/>
    <w:rsid w:val="002A1E94"/>
    <w:rsid w:val="002A22B9"/>
    <w:rsid w:val="002A2E6C"/>
    <w:rsid w:val="002B080B"/>
    <w:rsid w:val="002B1E0E"/>
    <w:rsid w:val="002B202E"/>
    <w:rsid w:val="002B59D6"/>
    <w:rsid w:val="002C4B7C"/>
    <w:rsid w:val="002C79BC"/>
    <w:rsid w:val="002C7F44"/>
    <w:rsid w:val="002D3725"/>
    <w:rsid w:val="002D77FF"/>
    <w:rsid w:val="002E1715"/>
    <w:rsid w:val="002E35C8"/>
    <w:rsid w:val="002E4A47"/>
    <w:rsid w:val="002E7412"/>
    <w:rsid w:val="002F152F"/>
    <w:rsid w:val="002F158F"/>
    <w:rsid w:val="002F2B6E"/>
    <w:rsid w:val="002F49E6"/>
    <w:rsid w:val="002F68C9"/>
    <w:rsid w:val="002F6FF8"/>
    <w:rsid w:val="003219BD"/>
    <w:rsid w:val="00322B4F"/>
    <w:rsid w:val="003250EC"/>
    <w:rsid w:val="003253B9"/>
    <w:rsid w:val="0033305B"/>
    <w:rsid w:val="003356F8"/>
    <w:rsid w:val="00343D05"/>
    <w:rsid w:val="003475AE"/>
    <w:rsid w:val="003541A0"/>
    <w:rsid w:val="003554B9"/>
    <w:rsid w:val="00357FCD"/>
    <w:rsid w:val="003602D5"/>
    <w:rsid w:val="003612B0"/>
    <w:rsid w:val="0036603E"/>
    <w:rsid w:val="00370197"/>
    <w:rsid w:val="00371F78"/>
    <w:rsid w:val="00375788"/>
    <w:rsid w:val="003762EF"/>
    <w:rsid w:val="00390E37"/>
    <w:rsid w:val="00394E36"/>
    <w:rsid w:val="00396822"/>
    <w:rsid w:val="003A0D2F"/>
    <w:rsid w:val="003A3BBD"/>
    <w:rsid w:val="003A5FD0"/>
    <w:rsid w:val="003B1170"/>
    <w:rsid w:val="003B2420"/>
    <w:rsid w:val="003B4CB7"/>
    <w:rsid w:val="003B7193"/>
    <w:rsid w:val="003C7C15"/>
    <w:rsid w:val="003D308E"/>
    <w:rsid w:val="003D6947"/>
    <w:rsid w:val="003D79C5"/>
    <w:rsid w:val="003D7AE5"/>
    <w:rsid w:val="003E7E63"/>
    <w:rsid w:val="003F0199"/>
    <w:rsid w:val="003F3920"/>
    <w:rsid w:val="003F5411"/>
    <w:rsid w:val="003F7F40"/>
    <w:rsid w:val="00400D00"/>
    <w:rsid w:val="00402DD8"/>
    <w:rsid w:val="004041E4"/>
    <w:rsid w:val="0040474A"/>
    <w:rsid w:val="0040734E"/>
    <w:rsid w:val="0041055F"/>
    <w:rsid w:val="00411C25"/>
    <w:rsid w:val="004140A4"/>
    <w:rsid w:val="00423BF9"/>
    <w:rsid w:val="00424F73"/>
    <w:rsid w:val="00427D07"/>
    <w:rsid w:val="00443F77"/>
    <w:rsid w:val="00447CA9"/>
    <w:rsid w:val="0046179B"/>
    <w:rsid w:val="00467C23"/>
    <w:rsid w:val="00480E76"/>
    <w:rsid w:val="00482B4A"/>
    <w:rsid w:val="0048389C"/>
    <w:rsid w:val="004911EA"/>
    <w:rsid w:val="004914B8"/>
    <w:rsid w:val="00493693"/>
    <w:rsid w:val="0049511D"/>
    <w:rsid w:val="00496755"/>
    <w:rsid w:val="00496C9C"/>
    <w:rsid w:val="004A5DB5"/>
    <w:rsid w:val="004A6CA4"/>
    <w:rsid w:val="004B57E5"/>
    <w:rsid w:val="004B70E8"/>
    <w:rsid w:val="004C4878"/>
    <w:rsid w:val="004D1E84"/>
    <w:rsid w:val="004E160C"/>
    <w:rsid w:val="004E4455"/>
    <w:rsid w:val="004E66B7"/>
    <w:rsid w:val="004F64FD"/>
    <w:rsid w:val="005010F0"/>
    <w:rsid w:val="00503448"/>
    <w:rsid w:val="0050729D"/>
    <w:rsid w:val="00514944"/>
    <w:rsid w:val="00515D0E"/>
    <w:rsid w:val="00521345"/>
    <w:rsid w:val="0052226E"/>
    <w:rsid w:val="00525E27"/>
    <w:rsid w:val="00535957"/>
    <w:rsid w:val="0054238B"/>
    <w:rsid w:val="00542632"/>
    <w:rsid w:val="0054426D"/>
    <w:rsid w:val="00545519"/>
    <w:rsid w:val="005469E1"/>
    <w:rsid w:val="00554B00"/>
    <w:rsid w:val="00557301"/>
    <w:rsid w:val="00561603"/>
    <w:rsid w:val="00563402"/>
    <w:rsid w:val="00564DDF"/>
    <w:rsid w:val="00566233"/>
    <w:rsid w:val="00566EC5"/>
    <w:rsid w:val="00576D66"/>
    <w:rsid w:val="00581970"/>
    <w:rsid w:val="005908F0"/>
    <w:rsid w:val="005930F8"/>
    <w:rsid w:val="00594F36"/>
    <w:rsid w:val="005A32E4"/>
    <w:rsid w:val="005B1EF4"/>
    <w:rsid w:val="005B320C"/>
    <w:rsid w:val="005B7B9A"/>
    <w:rsid w:val="005C00F3"/>
    <w:rsid w:val="005C2BD0"/>
    <w:rsid w:val="005C5AA4"/>
    <w:rsid w:val="005C602D"/>
    <w:rsid w:val="005D531C"/>
    <w:rsid w:val="005D55B2"/>
    <w:rsid w:val="005D6CC8"/>
    <w:rsid w:val="005D76EB"/>
    <w:rsid w:val="005E1C2B"/>
    <w:rsid w:val="005E1C8F"/>
    <w:rsid w:val="005E443B"/>
    <w:rsid w:val="005E58F9"/>
    <w:rsid w:val="005E7CF3"/>
    <w:rsid w:val="005F5ED5"/>
    <w:rsid w:val="00604942"/>
    <w:rsid w:val="0061364D"/>
    <w:rsid w:val="00620117"/>
    <w:rsid w:val="00620D87"/>
    <w:rsid w:val="00627DAE"/>
    <w:rsid w:val="006356D3"/>
    <w:rsid w:val="0063751B"/>
    <w:rsid w:val="0064433B"/>
    <w:rsid w:val="006450A1"/>
    <w:rsid w:val="00651350"/>
    <w:rsid w:val="0065200F"/>
    <w:rsid w:val="0065587D"/>
    <w:rsid w:val="00655FDB"/>
    <w:rsid w:val="006578C6"/>
    <w:rsid w:val="00660DAE"/>
    <w:rsid w:val="00661686"/>
    <w:rsid w:val="006637E0"/>
    <w:rsid w:val="006648D0"/>
    <w:rsid w:val="006722E6"/>
    <w:rsid w:val="006765BA"/>
    <w:rsid w:val="0068326E"/>
    <w:rsid w:val="00690B08"/>
    <w:rsid w:val="00696C4D"/>
    <w:rsid w:val="006A42FE"/>
    <w:rsid w:val="006B141F"/>
    <w:rsid w:val="006B1A6D"/>
    <w:rsid w:val="006C2CCC"/>
    <w:rsid w:val="006C334C"/>
    <w:rsid w:val="006C6D32"/>
    <w:rsid w:val="006C760B"/>
    <w:rsid w:val="006D0776"/>
    <w:rsid w:val="006D5EFC"/>
    <w:rsid w:val="006D76B8"/>
    <w:rsid w:val="006E02BE"/>
    <w:rsid w:val="006E2094"/>
    <w:rsid w:val="006E3B82"/>
    <w:rsid w:val="006E644D"/>
    <w:rsid w:val="006E6F48"/>
    <w:rsid w:val="006F4E44"/>
    <w:rsid w:val="006F779C"/>
    <w:rsid w:val="0070071B"/>
    <w:rsid w:val="007109AE"/>
    <w:rsid w:val="00714C4B"/>
    <w:rsid w:val="00715D30"/>
    <w:rsid w:val="007167E8"/>
    <w:rsid w:val="00726CCE"/>
    <w:rsid w:val="007346E0"/>
    <w:rsid w:val="00736014"/>
    <w:rsid w:val="00746A69"/>
    <w:rsid w:val="00751C12"/>
    <w:rsid w:val="007521BF"/>
    <w:rsid w:val="00754E59"/>
    <w:rsid w:val="0076234C"/>
    <w:rsid w:val="00762FCF"/>
    <w:rsid w:val="007666EE"/>
    <w:rsid w:val="007668A0"/>
    <w:rsid w:val="00766B34"/>
    <w:rsid w:val="00771B93"/>
    <w:rsid w:val="00771EE0"/>
    <w:rsid w:val="00790C4B"/>
    <w:rsid w:val="007920C4"/>
    <w:rsid w:val="007A13D0"/>
    <w:rsid w:val="007A456A"/>
    <w:rsid w:val="007B5224"/>
    <w:rsid w:val="007B586D"/>
    <w:rsid w:val="007B5D9C"/>
    <w:rsid w:val="007C480D"/>
    <w:rsid w:val="007C4C4F"/>
    <w:rsid w:val="007D0CD9"/>
    <w:rsid w:val="007D2350"/>
    <w:rsid w:val="007D2FA7"/>
    <w:rsid w:val="007E0C9B"/>
    <w:rsid w:val="007E14D2"/>
    <w:rsid w:val="007E38E9"/>
    <w:rsid w:val="007E46FF"/>
    <w:rsid w:val="007E6BF0"/>
    <w:rsid w:val="007F564E"/>
    <w:rsid w:val="007F56B9"/>
    <w:rsid w:val="007F5D3C"/>
    <w:rsid w:val="00815AE5"/>
    <w:rsid w:val="00821F49"/>
    <w:rsid w:val="008314C7"/>
    <w:rsid w:val="00831CFE"/>
    <w:rsid w:val="008375D8"/>
    <w:rsid w:val="00841120"/>
    <w:rsid w:val="00841852"/>
    <w:rsid w:val="00842B2F"/>
    <w:rsid w:val="0084444D"/>
    <w:rsid w:val="00844CFD"/>
    <w:rsid w:val="00850D5F"/>
    <w:rsid w:val="00851EA9"/>
    <w:rsid w:val="00853309"/>
    <w:rsid w:val="00854134"/>
    <w:rsid w:val="00855542"/>
    <w:rsid w:val="0086155D"/>
    <w:rsid w:val="00861C44"/>
    <w:rsid w:val="0086760E"/>
    <w:rsid w:val="00870888"/>
    <w:rsid w:val="00871105"/>
    <w:rsid w:val="0087345B"/>
    <w:rsid w:val="00873A3B"/>
    <w:rsid w:val="00873C01"/>
    <w:rsid w:val="00875146"/>
    <w:rsid w:val="008808C5"/>
    <w:rsid w:val="00884048"/>
    <w:rsid w:val="00891161"/>
    <w:rsid w:val="00893910"/>
    <w:rsid w:val="008943B8"/>
    <w:rsid w:val="00895553"/>
    <w:rsid w:val="00897093"/>
    <w:rsid w:val="00897514"/>
    <w:rsid w:val="008A0784"/>
    <w:rsid w:val="008A7C34"/>
    <w:rsid w:val="008B7A9D"/>
    <w:rsid w:val="008D170A"/>
    <w:rsid w:val="008E3E8A"/>
    <w:rsid w:val="008F03D6"/>
    <w:rsid w:val="008F1651"/>
    <w:rsid w:val="008F2805"/>
    <w:rsid w:val="008F5672"/>
    <w:rsid w:val="0090140B"/>
    <w:rsid w:val="00903B60"/>
    <w:rsid w:val="009150FE"/>
    <w:rsid w:val="00915F75"/>
    <w:rsid w:val="009203E2"/>
    <w:rsid w:val="0092545A"/>
    <w:rsid w:val="00927412"/>
    <w:rsid w:val="0093180F"/>
    <w:rsid w:val="0093346A"/>
    <w:rsid w:val="00936EC7"/>
    <w:rsid w:val="009405C7"/>
    <w:rsid w:val="00941F36"/>
    <w:rsid w:val="00946B92"/>
    <w:rsid w:val="00954260"/>
    <w:rsid w:val="00961914"/>
    <w:rsid w:val="00971C37"/>
    <w:rsid w:val="009744B6"/>
    <w:rsid w:val="00983248"/>
    <w:rsid w:val="0098342D"/>
    <w:rsid w:val="0098346F"/>
    <w:rsid w:val="00983C77"/>
    <w:rsid w:val="009847D1"/>
    <w:rsid w:val="00990F05"/>
    <w:rsid w:val="009927D3"/>
    <w:rsid w:val="009A2DBF"/>
    <w:rsid w:val="009B13E6"/>
    <w:rsid w:val="009B2A20"/>
    <w:rsid w:val="009B6C38"/>
    <w:rsid w:val="009C15F8"/>
    <w:rsid w:val="009C1731"/>
    <w:rsid w:val="009C1EE1"/>
    <w:rsid w:val="009C4963"/>
    <w:rsid w:val="009C6405"/>
    <w:rsid w:val="009D5BF7"/>
    <w:rsid w:val="009E05ED"/>
    <w:rsid w:val="009E39FD"/>
    <w:rsid w:val="009E52CC"/>
    <w:rsid w:val="009F1645"/>
    <w:rsid w:val="009F65CF"/>
    <w:rsid w:val="00A10CF2"/>
    <w:rsid w:val="00A130B6"/>
    <w:rsid w:val="00A2146A"/>
    <w:rsid w:val="00A224CE"/>
    <w:rsid w:val="00A240A9"/>
    <w:rsid w:val="00A24504"/>
    <w:rsid w:val="00A26067"/>
    <w:rsid w:val="00A26A22"/>
    <w:rsid w:val="00A270B7"/>
    <w:rsid w:val="00A27EB8"/>
    <w:rsid w:val="00A31727"/>
    <w:rsid w:val="00A45846"/>
    <w:rsid w:val="00A4749B"/>
    <w:rsid w:val="00A509B5"/>
    <w:rsid w:val="00A548B9"/>
    <w:rsid w:val="00A5704C"/>
    <w:rsid w:val="00A624F2"/>
    <w:rsid w:val="00A63381"/>
    <w:rsid w:val="00A63EAD"/>
    <w:rsid w:val="00A64CFB"/>
    <w:rsid w:val="00A714F4"/>
    <w:rsid w:val="00A7536D"/>
    <w:rsid w:val="00A77B99"/>
    <w:rsid w:val="00A80842"/>
    <w:rsid w:val="00A81729"/>
    <w:rsid w:val="00A8245A"/>
    <w:rsid w:val="00A86BA5"/>
    <w:rsid w:val="00A90142"/>
    <w:rsid w:val="00A9091D"/>
    <w:rsid w:val="00A92421"/>
    <w:rsid w:val="00A940B1"/>
    <w:rsid w:val="00A962A6"/>
    <w:rsid w:val="00A978FA"/>
    <w:rsid w:val="00AA29BB"/>
    <w:rsid w:val="00AA2F18"/>
    <w:rsid w:val="00AA4ECF"/>
    <w:rsid w:val="00AA7FE6"/>
    <w:rsid w:val="00AB206A"/>
    <w:rsid w:val="00AB4F6F"/>
    <w:rsid w:val="00AB72F4"/>
    <w:rsid w:val="00AC3B86"/>
    <w:rsid w:val="00AD2032"/>
    <w:rsid w:val="00AD4039"/>
    <w:rsid w:val="00AD5632"/>
    <w:rsid w:val="00AD5CA6"/>
    <w:rsid w:val="00AD6C3C"/>
    <w:rsid w:val="00AE7C31"/>
    <w:rsid w:val="00AF132D"/>
    <w:rsid w:val="00AF4C1B"/>
    <w:rsid w:val="00AF6694"/>
    <w:rsid w:val="00B00C81"/>
    <w:rsid w:val="00B012D7"/>
    <w:rsid w:val="00B03489"/>
    <w:rsid w:val="00B0523E"/>
    <w:rsid w:val="00B06CB9"/>
    <w:rsid w:val="00B114B3"/>
    <w:rsid w:val="00B11D1C"/>
    <w:rsid w:val="00B12BCA"/>
    <w:rsid w:val="00B141EB"/>
    <w:rsid w:val="00B309E0"/>
    <w:rsid w:val="00B32466"/>
    <w:rsid w:val="00B415CB"/>
    <w:rsid w:val="00B43318"/>
    <w:rsid w:val="00B44461"/>
    <w:rsid w:val="00B50424"/>
    <w:rsid w:val="00B53A17"/>
    <w:rsid w:val="00B53D76"/>
    <w:rsid w:val="00B57B55"/>
    <w:rsid w:val="00B6521A"/>
    <w:rsid w:val="00B65646"/>
    <w:rsid w:val="00B70B72"/>
    <w:rsid w:val="00B72122"/>
    <w:rsid w:val="00B84023"/>
    <w:rsid w:val="00B91598"/>
    <w:rsid w:val="00B93AD8"/>
    <w:rsid w:val="00BA0F24"/>
    <w:rsid w:val="00BA34A7"/>
    <w:rsid w:val="00BA4622"/>
    <w:rsid w:val="00BA50A1"/>
    <w:rsid w:val="00BA6F63"/>
    <w:rsid w:val="00BB05B2"/>
    <w:rsid w:val="00BB2B2C"/>
    <w:rsid w:val="00BB6687"/>
    <w:rsid w:val="00BC4451"/>
    <w:rsid w:val="00BD147E"/>
    <w:rsid w:val="00BD25D8"/>
    <w:rsid w:val="00BD4352"/>
    <w:rsid w:val="00BD551E"/>
    <w:rsid w:val="00BE6E8B"/>
    <w:rsid w:val="00BE7710"/>
    <w:rsid w:val="00BF0921"/>
    <w:rsid w:val="00BF5860"/>
    <w:rsid w:val="00BF59C2"/>
    <w:rsid w:val="00BF5D36"/>
    <w:rsid w:val="00BF7DE7"/>
    <w:rsid w:val="00C02DC6"/>
    <w:rsid w:val="00C05DFA"/>
    <w:rsid w:val="00C142DE"/>
    <w:rsid w:val="00C2208B"/>
    <w:rsid w:val="00C25F42"/>
    <w:rsid w:val="00C265B1"/>
    <w:rsid w:val="00C27962"/>
    <w:rsid w:val="00C41EDF"/>
    <w:rsid w:val="00C42CC4"/>
    <w:rsid w:val="00C449F4"/>
    <w:rsid w:val="00C453DA"/>
    <w:rsid w:val="00C4570E"/>
    <w:rsid w:val="00C467FF"/>
    <w:rsid w:val="00C47A2A"/>
    <w:rsid w:val="00C53C9A"/>
    <w:rsid w:val="00C56980"/>
    <w:rsid w:val="00C57AF8"/>
    <w:rsid w:val="00C64A0A"/>
    <w:rsid w:val="00C64D8C"/>
    <w:rsid w:val="00C71550"/>
    <w:rsid w:val="00C71576"/>
    <w:rsid w:val="00C750F1"/>
    <w:rsid w:val="00C81479"/>
    <w:rsid w:val="00C846EA"/>
    <w:rsid w:val="00C8567B"/>
    <w:rsid w:val="00C87C71"/>
    <w:rsid w:val="00C976DB"/>
    <w:rsid w:val="00CA1725"/>
    <w:rsid w:val="00CA4AFD"/>
    <w:rsid w:val="00CA69B8"/>
    <w:rsid w:val="00CB5582"/>
    <w:rsid w:val="00CB623C"/>
    <w:rsid w:val="00CC1276"/>
    <w:rsid w:val="00CC3961"/>
    <w:rsid w:val="00CC5BC5"/>
    <w:rsid w:val="00CD23BA"/>
    <w:rsid w:val="00CD2EC2"/>
    <w:rsid w:val="00CD45F7"/>
    <w:rsid w:val="00CD4C40"/>
    <w:rsid w:val="00CD5322"/>
    <w:rsid w:val="00CE14CB"/>
    <w:rsid w:val="00CE5AAB"/>
    <w:rsid w:val="00CE6BC8"/>
    <w:rsid w:val="00CE794C"/>
    <w:rsid w:val="00CF2D66"/>
    <w:rsid w:val="00CF6450"/>
    <w:rsid w:val="00CF76E3"/>
    <w:rsid w:val="00CF7D68"/>
    <w:rsid w:val="00D02292"/>
    <w:rsid w:val="00D03C01"/>
    <w:rsid w:val="00D14E8E"/>
    <w:rsid w:val="00D2239B"/>
    <w:rsid w:val="00D237A7"/>
    <w:rsid w:val="00D259E2"/>
    <w:rsid w:val="00D2740B"/>
    <w:rsid w:val="00D30ECF"/>
    <w:rsid w:val="00D35EA3"/>
    <w:rsid w:val="00D403EE"/>
    <w:rsid w:val="00D409AE"/>
    <w:rsid w:val="00D546FB"/>
    <w:rsid w:val="00D54E16"/>
    <w:rsid w:val="00D56040"/>
    <w:rsid w:val="00D60745"/>
    <w:rsid w:val="00D75095"/>
    <w:rsid w:val="00D82EC2"/>
    <w:rsid w:val="00D8410E"/>
    <w:rsid w:val="00D868A1"/>
    <w:rsid w:val="00D90668"/>
    <w:rsid w:val="00D92460"/>
    <w:rsid w:val="00D947F6"/>
    <w:rsid w:val="00D94866"/>
    <w:rsid w:val="00D96284"/>
    <w:rsid w:val="00DA13D1"/>
    <w:rsid w:val="00DA1B31"/>
    <w:rsid w:val="00DA375F"/>
    <w:rsid w:val="00DB0781"/>
    <w:rsid w:val="00DB2358"/>
    <w:rsid w:val="00DC1CDD"/>
    <w:rsid w:val="00DC5083"/>
    <w:rsid w:val="00DE0F8B"/>
    <w:rsid w:val="00DE143B"/>
    <w:rsid w:val="00DE4E25"/>
    <w:rsid w:val="00DF0AAC"/>
    <w:rsid w:val="00DF0C18"/>
    <w:rsid w:val="00DF262A"/>
    <w:rsid w:val="00DF4C27"/>
    <w:rsid w:val="00DF595E"/>
    <w:rsid w:val="00DF5E3A"/>
    <w:rsid w:val="00E0030B"/>
    <w:rsid w:val="00E14C51"/>
    <w:rsid w:val="00E1629A"/>
    <w:rsid w:val="00E31917"/>
    <w:rsid w:val="00E32C41"/>
    <w:rsid w:val="00E32D4F"/>
    <w:rsid w:val="00E353AD"/>
    <w:rsid w:val="00E42309"/>
    <w:rsid w:val="00E51D85"/>
    <w:rsid w:val="00E52A8C"/>
    <w:rsid w:val="00E53D94"/>
    <w:rsid w:val="00E54331"/>
    <w:rsid w:val="00E56C01"/>
    <w:rsid w:val="00E650AF"/>
    <w:rsid w:val="00E70362"/>
    <w:rsid w:val="00E7184D"/>
    <w:rsid w:val="00E71CBF"/>
    <w:rsid w:val="00E728B8"/>
    <w:rsid w:val="00E837F5"/>
    <w:rsid w:val="00E867FC"/>
    <w:rsid w:val="00E86ECA"/>
    <w:rsid w:val="00E873F9"/>
    <w:rsid w:val="00E95CE1"/>
    <w:rsid w:val="00E96DC2"/>
    <w:rsid w:val="00EA4983"/>
    <w:rsid w:val="00EB1C23"/>
    <w:rsid w:val="00EB28C2"/>
    <w:rsid w:val="00EB4026"/>
    <w:rsid w:val="00EB6BFB"/>
    <w:rsid w:val="00EC2527"/>
    <w:rsid w:val="00EC7317"/>
    <w:rsid w:val="00ED19CA"/>
    <w:rsid w:val="00ED52C3"/>
    <w:rsid w:val="00EE1DCF"/>
    <w:rsid w:val="00EE2498"/>
    <w:rsid w:val="00EE28A3"/>
    <w:rsid w:val="00EE36D0"/>
    <w:rsid w:val="00EE6CAF"/>
    <w:rsid w:val="00EF1D71"/>
    <w:rsid w:val="00EF4FD4"/>
    <w:rsid w:val="00F03407"/>
    <w:rsid w:val="00F05E61"/>
    <w:rsid w:val="00F06ADF"/>
    <w:rsid w:val="00F1087D"/>
    <w:rsid w:val="00F10F2C"/>
    <w:rsid w:val="00F1192F"/>
    <w:rsid w:val="00F22E63"/>
    <w:rsid w:val="00F25A8B"/>
    <w:rsid w:val="00F320DE"/>
    <w:rsid w:val="00F33514"/>
    <w:rsid w:val="00F33E0D"/>
    <w:rsid w:val="00F35589"/>
    <w:rsid w:val="00F41FE2"/>
    <w:rsid w:val="00F44A26"/>
    <w:rsid w:val="00F450DB"/>
    <w:rsid w:val="00F469B4"/>
    <w:rsid w:val="00F476BF"/>
    <w:rsid w:val="00F52275"/>
    <w:rsid w:val="00F6169E"/>
    <w:rsid w:val="00F6694E"/>
    <w:rsid w:val="00F706DF"/>
    <w:rsid w:val="00F73E86"/>
    <w:rsid w:val="00F74F98"/>
    <w:rsid w:val="00F83AB3"/>
    <w:rsid w:val="00F855DE"/>
    <w:rsid w:val="00F93185"/>
    <w:rsid w:val="00F9357A"/>
    <w:rsid w:val="00F93963"/>
    <w:rsid w:val="00F94383"/>
    <w:rsid w:val="00F94DA2"/>
    <w:rsid w:val="00FA4569"/>
    <w:rsid w:val="00FA5B34"/>
    <w:rsid w:val="00FA5DD0"/>
    <w:rsid w:val="00FB2CBF"/>
    <w:rsid w:val="00FB392F"/>
    <w:rsid w:val="00FB7E1F"/>
    <w:rsid w:val="00FC1F72"/>
    <w:rsid w:val="00FC432E"/>
    <w:rsid w:val="00FD1813"/>
    <w:rsid w:val="00FD1DCF"/>
    <w:rsid w:val="00FD1EB2"/>
    <w:rsid w:val="00FE05C0"/>
    <w:rsid w:val="00FE390F"/>
    <w:rsid w:val="00FE4717"/>
    <w:rsid w:val="00FE74EE"/>
    <w:rsid w:val="00FE7F83"/>
    <w:rsid w:val="00FF1DC3"/>
    <w:rsid w:val="00FF2A2B"/>
    <w:rsid w:val="00FF2A44"/>
    <w:rsid w:val="00FF44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15F75"/>
    <w:rPr>
      <w:sz w:val="24"/>
      <w:szCs w:val="24"/>
      <w:lang w:val="es-ES_tradnl" w:eastAsia="es-ES"/>
    </w:rPr>
  </w:style>
  <w:style w:type="paragraph" w:styleId="Ttulo2">
    <w:name w:val="heading 2"/>
    <w:basedOn w:val="Normal"/>
    <w:next w:val="Normal"/>
    <w:link w:val="Ttulo2Car"/>
    <w:qFormat/>
    <w:rsid w:val="008808C5"/>
    <w:pPr>
      <w:keepNext/>
      <w:autoSpaceDE w:val="0"/>
      <w:autoSpaceDN w:val="0"/>
      <w:adjustRightInd w:val="0"/>
      <w:spacing w:line="240" w:lineRule="atLeast"/>
      <w:ind w:left="1862"/>
      <w:jc w:val="center"/>
      <w:outlineLvl w:val="1"/>
    </w:pPr>
    <w:rPr>
      <w:rFonts w:ascii="Arial" w:eastAsia="Times New Roman" w:hAnsi="Arial" w:cs="Arial"/>
      <w:b/>
      <w:bCs/>
      <w:color w:val="000000"/>
      <w:sz w:val="28"/>
      <w:szCs w:val="28"/>
      <w:lang w:val="es-ES"/>
    </w:rPr>
  </w:style>
  <w:style w:type="paragraph" w:styleId="Ttulo5">
    <w:name w:val="heading 5"/>
    <w:basedOn w:val="Normal"/>
    <w:next w:val="Normal"/>
    <w:link w:val="Ttulo5Car"/>
    <w:uiPriority w:val="9"/>
    <w:semiHidden/>
    <w:unhideWhenUsed/>
    <w:qFormat/>
    <w:rsid w:val="002A22B9"/>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8808C5"/>
    <w:pPr>
      <w:keepNext/>
      <w:autoSpaceDE w:val="0"/>
      <w:autoSpaceDN w:val="0"/>
      <w:adjustRightInd w:val="0"/>
      <w:spacing w:line="240" w:lineRule="atLeast"/>
      <w:ind w:left="720"/>
      <w:jc w:val="center"/>
      <w:outlineLvl w:val="5"/>
    </w:pPr>
    <w:rPr>
      <w:rFonts w:ascii="Arial" w:eastAsia="Times New Roman" w:hAnsi="Arial" w:cs="Arial"/>
      <w:color w:val="000000"/>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313B"/>
    <w:pPr>
      <w:tabs>
        <w:tab w:val="center" w:pos="4252"/>
        <w:tab w:val="right" w:pos="8504"/>
      </w:tabs>
    </w:pPr>
  </w:style>
  <w:style w:type="character" w:customStyle="1" w:styleId="EncabezadoCar">
    <w:name w:val="Encabezado Car"/>
    <w:basedOn w:val="Fuentedeprrafopredeter"/>
    <w:link w:val="Encabezado"/>
    <w:uiPriority w:val="99"/>
    <w:rsid w:val="0006313B"/>
  </w:style>
  <w:style w:type="paragraph" w:styleId="Piedepgina">
    <w:name w:val="footer"/>
    <w:basedOn w:val="Normal"/>
    <w:link w:val="PiedepginaCar"/>
    <w:unhideWhenUsed/>
    <w:rsid w:val="0006313B"/>
    <w:pPr>
      <w:tabs>
        <w:tab w:val="center" w:pos="4252"/>
        <w:tab w:val="right" w:pos="8504"/>
      </w:tabs>
    </w:pPr>
  </w:style>
  <w:style w:type="character" w:customStyle="1" w:styleId="PiedepginaCar">
    <w:name w:val="Pie de página Car"/>
    <w:basedOn w:val="Fuentedeprrafopredeter"/>
    <w:link w:val="Piedepgina"/>
    <w:uiPriority w:val="99"/>
    <w:rsid w:val="0006313B"/>
  </w:style>
  <w:style w:type="character" w:styleId="Hipervnculo">
    <w:name w:val="Hyperlink"/>
    <w:basedOn w:val="Fuentedeprrafopredeter"/>
    <w:uiPriority w:val="99"/>
    <w:unhideWhenUsed/>
    <w:rsid w:val="000F53D0"/>
    <w:rPr>
      <w:color w:val="0000FF"/>
      <w:u w:val="single"/>
    </w:rPr>
  </w:style>
  <w:style w:type="paragraph" w:styleId="Prrafodelista">
    <w:name w:val="List Paragraph"/>
    <w:basedOn w:val="Normal"/>
    <w:uiPriority w:val="34"/>
    <w:qFormat/>
    <w:rsid w:val="003F0199"/>
    <w:pPr>
      <w:ind w:left="720"/>
      <w:contextualSpacing/>
    </w:pPr>
  </w:style>
  <w:style w:type="paragraph" w:styleId="Textoindependiente3">
    <w:name w:val="Body Text 3"/>
    <w:basedOn w:val="Normal"/>
    <w:link w:val="Textoindependiente3Car"/>
    <w:uiPriority w:val="99"/>
    <w:semiHidden/>
    <w:rsid w:val="0048389C"/>
    <w:pPr>
      <w:autoSpaceDE w:val="0"/>
      <w:autoSpaceDN w:val="0"/>
      <w:adjustRightInd w:val="0"/>
      <w:spacing w:line="240" w:lineRule="atLeast"/>
      <w:jc w:val="both"/>
    </w:pPr>
    <w:rPr>
      <w:rFonts w:ascii="Arial" w:eastAsia="Times New Roman" w:hAnsi="Arial" w:cs="Arial"/>
      <w:color w:val="000000"/>
      <w:sz w:val="28"/>
      <w:szCs w:val="28"/>
      <w:lang w:val="es-ES"/>
    </w:rPr>
  </w:style>
  <w:style w:type="character" w:customStyle="1" w:styleId="Textoindependiente3Car">
    <w:name w:val="Texto independiente 3 Car"/>
    <w:basedOn w:val="Fuentedeprrafopredeter"/>
    <w:link w:val="Textoindependiente3"/>
    <w:uiPriority w:val="99"/>
    <w:semiHidden/>
    <w:rsid w:val="0048389C"/>
    <w:rPr>
      <w:rFonts w:ascii="Arial" w:eastAsia="Times New Roman" w:hAnsi="Arial" w:cs="Arial"/>
      <w:color w:val="000000"/>
      <w:sz w:val="28"/>
      <w:szCs w:val="28"/>
      <w:lang w:val="es-ES" w:eastAsia="es-ES"/>
    </w:rPr>
  </w:style>
  <w:style w:type="paragraph" w:styleId="Textosinformato">
    <w:name w:val="Plain Text"/>
    <w:basedOn w:val="Normal"/>
    <w:link w:val="TextosinformatoCar1"/>
    <w:rsid w:val="0048389C"/>
    <w:rPr>
      <w:rFonts w:ascii="Courier New" w:eastAsia="Times New Roman" w:hAnsi="Courier New" w:cs="Courier New"/>
      <w:sz w:val="20"/>
      <w:szCs w:val="20"/>
      <w:lang w:val="es-ES"/>
    </w:rPr>
  </w:style>
  <w:style w:type="character" w:customStyle="1" w:styleId="TextosinformatoCar">
    <w:name w:val="Texto sin formato Car"/>
    <w:basedOn w:val="Fuentedeprrafopredeter"/>
    <w:uiPriority w:val="99"/>
    <w:semiHidden/>
    <w:rsid w:val="0048389C"/>
    <w:rPr>
      <w:rFonts w:ascii="Consolas" w:hAnsi="Consolas" w:cs="Consolas"/>
      <w:sz w:val="21"/>
      <w:szCs w:val="21"/>
      <w:lang w:val="es-ES_tradnl" w:eastAsia="es-ES"/>
    </w:rPr>
  </w:style>
  <w:style w:type="character" w:customStyle="1" w:styleId="TextosinformatoCar1">
    <w:name w:val="Texto sin formato Car1"/>
    <w:basedOn w:val="Fuentedeprrafopredeter"/>
    <w:link w:val="Textosinformato"/>
    <w:uiPriority w:val="99"/>
    <w:locked/>
    <w:rsid w:val="0048389C"/>
    <w:rPr>
      <w:rFonts w:ascii="Courier New" w:eastAsia="Times New Roman" w:hAnsi="Courier New" w:cs="Courier New"/>
      <w:lang w:val="es-ES" w:eastAsia="es-ES"/>
    </w:rPr>
  </w:style>
  <w:style w:type="paragraph" w:customStyle="1" w:styleId="Default">
    <w:name w:val="Default"/>
    <w:rsid w:val="0048389C"/>
    <w:pPr>
      <w:autoSpaceDE w:val="0"/>
      <w:autoSpaceDN w:val="0"/>
      <w:adjustRightInd w:val="0"/>
    </w:pPr>
    <w:rPr>
      <w:rFonts w:ascii="Tahoma" w:eastAsia="Times New Roman" w:hAnsi="Tahoma" w:cs="Tahoma"/>
      <w:color w:val="000000"/>
      <w:sz w:val="24"/>
      <w:szCs w:val="24"/>
      <w:lang w:eastAsia="en-US"/>
    </w:rPr>
  </w:style>
  <w:style w:type="character" w:customStyle="1" w:styleId="A7">
    <w:name w:val="A7"/>
    <w:uiPriority w:val="99"/>
    <w:rsid w:val="0048389C"/>
    <w:rPr>
      <w:color w:val="000000"/>
      <w:sz w:val="18"/>
      <w:szCs w:val="18"/>
    </w:rPr>
  </w:style>
  <w:style w:type="paragraph" w:customStyle="1" w:styleId="INCISO">
    <w:name w:val="INCISO"/>
    <w:basedOn w:val="Normal"/>
    <w:link w:val="INCISOCar"/>
    <w:uiPriority w:val="99"/>
    <w:rsid w:val="0048389C"/>
    <w:pPr>
      <w:spacing w:after="101" w:line="216" w:lineRule="exact"/>
      <w:ind w:left="1080" w:hanging="360"/>
      <w:jc w:val="both"/>
    </w:pPr>
    <w:rPr>
      <w:rFonts w:ascii="Arial" w:eastAsia="Times New Roman" w:hAnsi="Arial" w:cs="Arial"/>
      <w:sz w:val="18"/>
      <w:szCs w:val="18"/>
      <w:lang w:val="es-ES"/>
    </w:rPr>
  </w:style>
  <w:style w:type="character" w:customStyle="1" w:styleId="INCISOCar">
    <w:name w:val="INCISO Car"/>
    <w:basedOn w:val="Fuentedeprrafopredeter"/>
    <w:link w:val="INCISO"/>
    <w:uiPriority w:val="99"/>
    <w:locked/>
    <w:rsid w:val="0048389C"/>
    <w:rPr>
      <w:rFonts w:ascii="Arial" w:eastAsia="Times New Roman" w:hAnsi="Arial" w:cs="Arial"/>
      <w:sz w:val="18"/>
      <w:szCs w:val="18"/>
      <w:lang w:val="es-ES" w:eastAsia="es-ES"/>
    </w:rPr>
  </w:style>
  <w:style w:type="paragraph" w:customStyle="1" w:styleId="Texto">
    <w:name w:val="Texto"/>
    <w:basedOn w:val="Normal"/>
    <w:link w:val="TextoCar"/>
    <w:uiPriority w:val="99"/>
    <w:rsid w:val="0048389C"/>
    <w:pPr>
      <w:spacing w:after="101" w:line="216" w:lineRule="exact"/>
      <w:ind w:firstLine="288"/>
      <w:jc w:val="both"/>
    </w:pPr>
    <w:rPr>
      <w:rFonts w:ascii="Arial" w:eastAsia="Times New Roman" w:hAnsi="Arial" w:cs="Arial"/>
      <w:sz w:val="18"/>
      <w:szCs w:val="18"/>
      <w:lang w:val="es-ES"/>
    </w:rPr>
  </w:style>
  <w:style w:type="character" w:customStyle="1" w:styleId="TextoCar">
    <w:name w:val="Texto Car"/>
    <w:basedOn w:val="Fuentedeprrafopredeter"/>
    <w:link w:val="Texto"/>
    <w:uiPriority w:val="99"/>
    <w:locked/>
    <w:rsid w:val="0048389C"/>
    <w:rPr>
      <w:rFonts w:ascii="Arial" w:eastAsia="Times New Roman" w:hAnsi="Arial" w:cs="Arial"/>
      <w:sz w:val="18"/>
      <w:szCs w:val="18"/>
      <w:lang w:val="es-ES" w:eastAsia="es-ES"/>
    </w:rPr>
  </w:style>
  <w:style w:type="character" w:styleId="Refdecomentario">
    <w:name w:val="annotation reference"/>
    <w:basedOn w:val="Fuentedeprrafopredeter"/>
    <w:uiPriority w:val="99"/>
    <w:semiHidden/>
    <w:unhideWhenUsed/>
    <w:rsid w:val="00054A62"/>
    <w:rPr>
      <w:sz w:val="16"/>
      <w:szCs w:val="16"/>
    </w:rPr>
  </w:style>
  <w:style w:type="paragraph" w:styleId="Textocomentario">
    <w:name w:val="annotation text"/>
    <w:basedOn w:val="Normal"/>
    <w:link w:val="TextocomentarioCar"/>
    <w:uiPriority w:val="99"/>
    <w:semiHidden/>
    <w:unhideWhenUsed/>
    <w:rsid w:val="00054A62"/>
    <w:rPr>
      <w:sz w:val="20"/>
      <w:szCs w:val="20"/>
    </w:rPr>
  </w:style>
  <w:style w:type="character" w:customStyle="1" w:styleId="TextocomentarioCar">
    <w:name w:val="Texto comentario Car"/>
    <w:basedOn w:val="Fuentedeprrafopredeter"/>
    <w:link w:val="Textocomentario"/>
    <w:uiPriority w:val="99"/>
    <w:semiHidden/>
    <w:rsid w:val="00054A62"/>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054A62"/>
    <w:rPr>
      <w:b/>
      <w:bCs/>
    </w:rPr>
  </w:style>
  <w:style w:type="character" w:customStyle="1" w:styleId="AsuntodelcomentarioCar">
    <w:name w:val="Asunto del comentario Car"/>
    <w:basedOn w:val="TextocomentarioCar"/>
    <w:link w:val="Asuntodelcomentario"/>
    <w:uiPriority w:val="99"/>
    <w:semiHidden/>
    <w:rsid w:val="00054A62"/>
    <w:rPr>
      <w:b/>
      <w:bCs/>
      <w:lang w:val="es-ES_tradnl" w:eastAsia="es-ES"/>
    </w:rPr>
  </w:style>
  <w:style w:type="paragraph" w:styleId="Textodeglobo">
    <w:name w:val="Balloon Text"/>
    <w:basedOn w:val="Normal"/>
    <w:link w:val="TextodegloboCar"/>
    <w:uiPriority w:val="99"/>
    <w:semiHidden/>
    <w:unhideWhenUsed/>
    <w:rsid w:val="00054A62"/>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A62"/>
    <w:rPr>
      <w:rFonts w:ascii="Tahoma" w:hAnsi="Tahoma" w:cs="Tahoma"/>
      <w:sz w:val="16"/>
      <w:szCs w:val="16"/>
      <w:lang w:val="es-ES_tradnl" w:eastAsia="es-ES"/>
    </w:rPr>
  </w:style>
  <w:style w:type="character" w:customStyle="1" w:styleId="apple-converted-space">
    <w:name w:val="apple-converted-space"/>
    <w:basedOn w:val="Fuentedeprrafopredeter"/>
    <w:rsid w:val="000E4B0B"/>
  </w:style>
  <w:style w:type="table" w:styleId="Tablaconcuadrcula">
    <w:name w:val="Table Grid"/>
    <w:basedOn w:val="Tablanormal"/>
    <w:uiPriority w:val="59"/>
    <w:rsid w:val="009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197203"/>
    <w:pPr>
      <w:spacing w:after="120"/>
      <w:ind w:left="283"/>
    </w:pPr>
  </w:style>
  <w:style w:type="character" w:customStyle="1" w:styleId="SangradetextonormalCar">
    <w:name w:val="Sangría de texto normal Car"/>
    <w:basedOn w:val="Fuentedeprrafopredeter"/>
    <w:link w:val="Sangradetextonormal"/>
    <w:uiPriority w:val="99"/>
    <w:semiHidden/>
    <w:rsid w:val="00197203"/>
    <w:rPr>
      <w:sz w:val="24"/>
      <w:szCs w:val="24"/>
      <w:lang w:val="es-ES_tradnl" w:eastAsia="es-ES"/>
    </w:rPr>
  </w:style>
  <w:style w:type="character" w:customStyle="1" w:styleId="Ttulo2Car">
    <w:name w:val="Título 2 Car"/>
    <w:basedOn w:val="Fuentedeprrafopredeter"/>
    <w:link w:val="Ttulo2"/>
    <w:rsid w:val="008808C5"/>
    <w:rPr>
      <w:rFonts w:ascii="Arial" w:eastAsia="Times New Roman" w:hAnsi="Arial" w:cs="Arial"/>
      <w:b/>
      <w:bCs/>
      <w:color w:val="000000"/>
      <w:sz w:val="28"/>
      <w:szCs w:val="28"/>
      <w:lang w:val="es-ES" w:eastAsia="es-ES"/>
    </w:rPr>
  </w:style>
  <w:style w:type="character" w:customStyle="1" w:styleId="Ttulo6Car">
    <w:name w:val="Título 6 Car"/>
    <w:basedOn w:val="Fuentedeprrafopredeter"/>
    <w:link w:val="Ttulo6"/>
    <w:rsid w:val="008808C5"/>
    <w:rPr>
      <w:rFonts w:ascii="Arial" w:eastAsia="Times New Roman" w:hAnsi="Arial" w:cs="Arial"/>
      <w:color w:val="000000"/>
      <w:sz w:val="28"/>
      <w:szCs w:val="28"/>
      <w:lang w:val="es-ES" w:eastAsia="es-ES"/>
    </w:rPr>
  </w:style>
  <w:style w:type="paragraph" w:styleId="Sinespaciado">
    <w:name w:val="No Spacing"/>
    <w:uiPriority w:val="99"/>
    <w:qFormat/>
    <w:rsid w:val="008808C5"/>
    <w:rPr>
      <w:rFonts w:ascii="Calibri" w:eastAsia="Calibri" w:hAnsi="Calibri"/>
      <w:sz w:val="22"/>
      <w:szCs w:val="22"/>
      <w:lang w:eastAsia="en-US"/>
    </w:rPr>
  </w:style>
  <w:style w:type="character" w:customStyle="1" w:styleId="Ttulo5Car">
    <w:name w:val="Título 5 Car"/>
    <w:basedOn w:val="Fuentedeprrafopredeter"/>
    <w:link w:val="Ttulo5"/>
    <w:uiPriority w:val="9"/>
    <w:semiHidden/>
    <w:rsid w:val="002A22B9"/>
    <w:rPr>
      <w:rFonts w:asciiTheme="majorHAnsi" w:eastAsiaTheme="majorEastAsia" w:hAnsiTheme="majorHAnsi" w:cstheme="majorBidi"/>
      <w:color w:val="243F60"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2A22B9"/>
    <w:pPr>
      <w:spacing w:after="120"/>
    </w:pPr>
  </w:style>
  <w:style w:type="character" w:customStyle="1" w:styleId="TextoindependienteCar">
    <w:name w:val="Texto independiente Car"/>
    <w:basedOn w:val="Fuentedeprrafopredeter"/>
    <w:link w:val="Textoindependiente"/>
    <w:uiPriority w:val="99"/>
    <w:semiHidden/>
    <w:rsid w:val="002A22B9"/>
    <w:rPr>
      <w:sz w:val="24"/>
      <w:szCs w:val="24"/>
      <w:lang w:val="es-ES_tradnl" w:eastAsia="es-ES"/>
    </w:rPr>
  </w:style>
  <w:style w:type="paragraph" w:styleId="Textoindependiente2">
    <w:name w:val="Body Text 2"/>
    <w:basedOn w:val="Normal"/>
    <w:link w:val="Textoindependiente2Car"/>
    <w:uiPriority w:val="99"/>
    <w:semiHidden/>
    <w:unhideWhenUsed/>
    <w:rsid w:val="002A22B9"/>
    <w:pPr>
      <w:spacing w:after="120" w:line="480" w:lineRule="auto"/>
    </w:pPr>
  </w:style>
  <w:style w:type="character" w:customStyle="1" w:styleId="Textoindependiente2Car">
    <w:name w:val="Texto independiente 2 Car"/>
    <w:basedOn w:val="Fuentedeprrafopredeter"/>
    <w:link w:val="Textoindependiente2"/>
    <w:uiPriority w:val="99"/>
    <w:semiHidden/>
    <w:rsid w:val="002A22B9"/>
    <w:rPr>
      <w:sz w:val="24"/>
      <w:szCs w:val="24"/>
      <w:lang w:val="es-ES_tradnl" w:eastAsia="es-ES"/>
    </w:rPr>
  </w:style>
  <w:style w:type="paragraph" w:styleId="NormalWeb">
    <w:name w:val="Normal (Web)"/>
    <w:basedOn w:val="Normal"/>
    <w:semiHidden/>
    <w:rsid w:val="002A22B9"/>
    <w:pPr>
      <w:spacing w:before="100" w:beforeAutospacing="1" w:after="100" w:afterAutospacing="1"/>
    </w:pPr>
    <w:rPr>
      <w:rFonts w:ascii="Times New Roman" w:eastAsia="Times New Roman" w:hAnsi="Times New Roman"/>
      <w:lang w:val="es-ES"/>
    </w:rPr>
  </w:style>
  <w:style w:type="character" w:customStyle="1" w:styleId="contenido1">
    <w:name w:val="contenido1"/>
    <w:basedOn w:val="Fuentedeprrafopredeter"/>
    <w:rsid w:val="002A22B9"/>
    <w:rPr>
      <w:rFonts w:ascii="Verdana" w:hAnsi="Verdana" w:hint="default"/>
      <w:color w:val="333333"/>
      <w:sz w:val="17"/>
      <w:szCs w:val="17"/>
    </w:rPr>
  </w:style>
  <w:style w:type="paragraph" w:customStyle="1" w:styleId="Contenidodelatabla">
    <w:name w:val="Contenido de la tabla"/>
    <w:basedOn w:val="Normal"/>
    <w:rsid w:val="002A22B9"/>
    <w:pPr>
      <w:suppressLineNumbers/>
      <w:suppressAutoHyphens/>
    </w:pPr>
    <w:rPr>
      <w:rFonts w:ascii="Times New Roman" w:eastAsia="Times New Roman" w:hAnsi="Times New Roman"/>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15F75"/>
    <w:rPr>
      <w:sz w:val="24"/>
      <w:szCs w:val="24"/>
      <w:lang w:val="es-ES_tradnl" w:eastAsia="es-ES"/>
    </w:rPr>
  </w:style>
  <w:style w:type="paragraph" w:styleId="Ttulo2">
    <w:name w:val="heading 2"/>
    <w:basedOn w:val="Normal"/>
    <w:next w:val="Normal"/>
    <w:link w:val="Ttulo2Car"/>
    <w:qFormat/>
    <w:rsid w:val="008808C5"/>
    <w:pPr>
      <w:keepNext/>
      <w:autoSpaceDE w:val="0"/>
      <w:autoSpaceDN w:val="0"/>
      <w:adjustRightInd w:val="0"/>
      <w:spacing w:line="240" w:lineRule="atLeast"/>
      <w:ind w:left="1862"/>
      <w:jc w:val="center"/>
      <w:outlineLvl w:val="1"/>
    </w:pPr>
    <w:rPr>
      <w:rFonts w:ascii="Arial" w:eastAsia="Times New Roman" w:hAnsi="Arial" w:cs="Arial"/>
      <w:b/>
      <w:bCs/>
      <w:color w:val="000000"/>
      <w:sz w:val="28"/>
      <w:szCs w:val="28"/>
      <w:lang w:val="es-ES"/>
    </w:rPr>
  </w:style>
  <w:style w:type="paragraph" w:styleId="Ttulo5">
    <w:name w:val="heading 5"/>
    <w:basedOn w:val="Normal"/>
    <w:next w:val="Normal"/>
    <w:link w:val="Ttulo5Car"/>
    <w:uiPriority w:val="9"/>
    <w:semiHidden/>
    <w:unhideWhenUsed/>
    <w:qFormat/>
    <w:rsid w:val="002A22B9"/>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8808C5"/>
    <w:pPr>
      <w:keepNext/>
      <w:autoSpaceDE w:val="0"/>
      <w:autoSpaceDN w:val="0"/>
      <w:adjustRightInd w:val="0"/>
      <w:spacing w:line="240" w:lineRule="atLeast"/>
      <w:ind w:left="720"/>
      <w:jc w:val="center"/>
      <w:outlineLvl w:val="5"/>
    </w:pPr>
    <w:rPr>
      <w:rFonts w:ascii="Arial" w:eastAsia="Times New Roman" w:hAnsi="Arial" w:cs="Arial"/>
      <w:color w:val="000000"/>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313B"/>
    <w:pPr>
      <w:tabs>
        <w:tab w:val="center" w:pos="4252"/>
        <w:tab w:val="right" w:pos="8504"/>
      </w:tabs>
    </w:pPr>
  </w:style>
  <w:style w:type="character" w:customStyle="1" w:styleId="EncabezadoCar">
    <w:name w:val="Encabezado Car"/>
    <w:basedOn w:val="Fuentedeprrafopredeter"/>
    <w:link w:val="Encabezado"/>
    <w:uiPriority w:val="99"/>
    <w:rsid w:val="0006313B"/>
  </w:style>
  <w:style w:type="paragraph" w:styleId="Piedepgina">
    <w:name w:val="footer"/>
    <w:basedOn w:val="Normal"/>
    <w:link w:val="PiedepginaCar"/>
    <w:unhideWhenUsed/>
    <w:rsid w:val="0006313B"/>
    <w:pPr>
      <w:tabs>
        <w:tab w:val="center" w:pos="4252"/>
        <w:tab w:val="right" w:pos="8504"/>
      </w:tabs>
    </w:pPr>
  </w:style>
  <w:style w:type="character" w:customStyle="1" w:styleId="PiedepginaCar">
    <w:name w:val="Pie de página Car"/>
    <w:basedOn w:val="Fuentedeprrafopredeter"/>
    <w:link w:val="Piedepgina"/>
    <w:uiPriority w:val="99"/>
    <w:rsid w:val="0006313B"/>
  </w:style>
  <w:style w:type="character" w:styleId="Hipervnculo">
    <w:name w:val="Hyperlink"/>
    <w:basedOn w:val="Fuentedeprrafopredeter"/>
    <w:uiPriority w:val="99"/>
    <w:unhideWhenUsed/>
    <w:rsid w:val="000F53D0"/>
    <w:rPr>
      <w:color w:val="0000FF"/>
      <w:u w:val="single"/>
    </w:rPr>
  </w:style>
  <w:style w:type="paragraph" w:styleId="Prrafodelista">
    <w:name w:val="List Paragraph"/>
    <w:basedOn w:val="Normal"/>
    <w:uiPriority w:val="34"/>
    <w:qFormat/>
    <w:rsid w:val="003F0199"/>
    <w:pPr>
      <w:ind w:left="720"/>
      <w:contextualSpacing/>
    </w:pPr>
  </w:style>
  <w:style w:type="paragraph" w:styleId="Textoindependiente3">
    <w:name w:val="Body Text 3"/>
    <w:basedOn w:val="Normal"/>
    <w:link w:val="Textoindependiente3Car"/>
    <w:uiPriority w:val="99"/>
    <w:semiHidden/>
    <w:rsid w:val="0048389C"/>
    <w:pPr>
      <w:autoSpaceDE w:val="0"/>
      <w:autoSpaceDN w:val="0"/>
      <w:adjustRightInd w:val="0"/>
      <w:spacing w:line="240" w:lineRule="atLeast"/>
      <w:jc w:val="both"/>
    </w:pPr>
    <w:rPr>
      <w:rFonts w:ascii="Arial" w:eastAsia="Times New Roman" w:hAnsi="Arial" w:cs="Arial"/>
      <w:color w:val="000000"/>
      <w:sz w:val="28"/>
      <w:szCs w:val="28"/>
      <w:lang w:val="es-ES"/>
    </w:rPr>
  </w:style>
  <w:style w:type="character" w:customStyle="1" w:styleId="Textoindependiente3Car">
    <w:name w:val="Texto independiente 3 Car"/>
    <w:basedOn w:val="Fuentedeprrafopredeter"/>
    <w:link w:val="Textoindependiente3"/>
    <w:uiPriority w:val="99"/>
    <w:semiHidden/>
    <w:rsid w:val="0048389C"/>
    <w:rPr>
      <w:rFonts w:ascii="Arial" w:eastAsia="Times New Roman" w:hAnsi="Arial" w:cs="Arial"/>
      <w:color w:val="000000"/>
      <w:sz w:val="28"/>
      <w:szCs w:val="28"/>
      <w:lang w:val="es-ES" w:eastAsia="es-ES"/>
    </w:rPr>
  </w:style>
  <w:style w:type="paragraph" w:styleId="Textosinformato">
    <w:name w:val="Plain Text"/>
    <w:basedOn w:val="Normal"/>
    <w:link w:val="TextosinformatoCar1"/>
    <w:rsid w:val="0048389C"/>
    <w:rPr>
      <w:rFonts w:ascii="Courier New" w:eastAsia="Times New Roman" w:hAnsi="Courier New" w:cs="Courier New"/>
      <w:sz w:val="20"/>
      <w:szCs w:val="20"/>
      <w:lang w:val="es-ES"/>
    </w:rPr>
  </w:style>
  <w:style w:type="character" w:customStyle="1" w:styleId="TextosinformatoCar">
    <w:name w:val="Texto sin formato Car"/>
    <w:basedOn w:val="Fuentedeprrafopredeter"/>
    <w:uiPriority w:val="99"/>
    <w:semiHidden/>
    <w:rsid w:val="0048389C"/>
    <w:rPr>
      <w:rFonts w:ascii="Consolas" w:hAnsi="Consolas" w:cs="Consolas"/>
      <w:sz w:val="21"/>
      <w:szCs w:val="21"/>
      <w:lang w:val="es-ES_tradnl" w:eastAsia="es-ES"/>
    </w:rPr>
  </w:style>
  <w:style w:type="character" w:customStyle="1" w:styleId="TextosinformatoCar1">
    <w:name w:val="Texto sin formato Car1"/>
    <w:basedOn w:val="Fuentedeprrafopredeter"/>
    <w:link w:val="Textosinformato"/>
    <w:uiPriority w:val="99"/>
    <w:locked/>
    <w:rsid w:val="0048389C"/>
    <w:rPr>
      <w:rFonts w:ascii="Courier New" w:eastAsia="Times New Roman" w:hAnsi="Courier New" w:cs="Courier New"/>
      <w:lang w:val="es-ES" w:eastAsia="es-ES"/>
    </w:rPr>
  </w:style>
  <w:style w:type="paragraph" w:customStyle="1" w:styleId="Default">
    <w:name w:val="Default"/>
    <w:rsid w:val="0048389C"/>
    <w:pPr>
      <w:autoSpaceDE w:val="0"/>
      <w:autoSpaceDN w:val="0"/>
      <w:adjustRightInd w:val="0"/>
    </w:pPr>
    <w:rPr>
      <w:rFonts w:ascii="Tahoma" w:eastAsia="Times New Roman" w:hAnsi="Tahoma" w:cs="Tahoma"/>
      <w:color w:val="000000"/>
      <w:sz w:val="24"/>
      <w:szCs w:val="24"/>
      <w:lang w:eastAsia="en-US"/>
    </w:rPr>
  </w:style>
  <w:style w:type="character" w:customStyle="1" w:styleId="A7">
    <w:name w:val="A7"/>
    <w:uiPriority w:val="99"/>
    <w:rsid w:val="0048389C"/>
    <w:rPr>
      <w:color w:val="000000"/>
      <w:sz w:val="18"/>
      <w:szCs w:val="18"/>
    </w:rPr>
  </w:style>
  <w:style w:type="paragraph" w:customStyle="1" w:styleId="INCISO">
    <w:name w:val="INCISO"/>
    <w:basedOn w:val="Normal"/>
    <w:link w:val="INCISOCar"/>
    <w:uiPriority w:val="99"/>
    <w:rsid w:val="0048389C"/>
    <w:pPr>
      <w:spacing w:after="101" w:line="216" w:lineRule="exact"/>
      <w:ind w:left="1080" w:hanging="360"/>
      <w:jc w:val="both"/>
    </w:pPr>
    <w:rPr>
      <w:rFonts w:ascii="Arial" w:eastAsia="Times New Roman" w:hAnsi="Arial" w:cs="Arial"/>
      <w:sz w:val="18"/>
      <w:szCs w:val="18"/>
      <w:lang w:val="es-ES"/>
    </w:rPr>
  </w:style>
  <w:style w:type="character" w:customStyle="1" w:styleId="INCISOCar">
    <w:name w:val="INCISO Car"/>
    <w:basedOn w:val="Fuentedeprrafopredeter"/>
    <w:link w:val="INCISO"/>
    <w:uiPriority w:val="99"/>
    <w:locked/>
    <w:rsid w:val="0048389C"/>
    <w:rPr>
      <w:rFonts w:ascii="Arial" w:eastAsia="Times New Roman" w:hAnsi="Arial" w:cs="Arial"/>
      <w:sz w:val="18"/>
      <w:szCs w:val="18"/>
      <w:lang w:val="es-ES" w:eastAsia="es-ES"/>
    </w:rPr>
  </w:style>
  <w:style w:type="paragraph" w:customStyle="1" w:styleId="Texto">
    <w:name w:val="Texto"/>
    <w:basedOn w:val="Normal"/>
    <w:link w:val="TextoCar"/>
    <w:uiPriority w:val="99"/>
    <w:rsid w:val="0048389C"/>
    <w:pPr>
      <w:spacing w:after="101" w:line="216" w:lineRule="exact"/>
      <w:ind w:firstLine="288"/>
      <w:jc w:val="both"/>
    </w:pPr>
    <w:rPr>
      <w:rFonts w:ascii="Arial" w:eastAsia="Times New Roman" w:hAnsi="Arial" w:cs="Arial"/>
      <w:sz w:val="18"/>
      <w:szCs w:val="18"/>
      <w:lang w:val="es-ES"/>
    </w:rPr>
  </w:style>
  <w:style w:type="character" w:customStyle="1" w:styleId="TextoCar">
    <w:name w:val="Texto Car"/>
    <w:basedOn w:val="Fuentedeprrafopredeter"/>
    <w:link w:val="Texto"/>
    <w:uiPriority w:val="99"/>
    <w:locked/>
    <w:rsid w:val="0048389C"/>
    <w:rPr>
      <w:rFonts w:ascii="Arial" w:eastAsia="Times New Roman" w:hAnsi="Arial" w:cs="Arial"/>
      <w:sz w:val="18"/>
      <w:szCs w:val="18"/>
      <w:lang w:val="es-ES" w:eastAsia="es-ES"/>
    </w:rPr>
  </w:style>
  <w:style w:type="character" w:styleId="Refdecomentario">
    <w:name w:val="annotation reference"/>
    <w:basedOn w:val="Fuentedeprrafopredeter"/>
    <w:uiPriority w:val="99"/>
    <w:semiHidden/>
    <w:unhideWhenUsed/>
    <w:rsid w:val="00054A62"/>
    <w:rPr>
      <w:sz w:val="16"/>
      <w:szCs w:val="16"/>
    </w:rPr>
  </w:style>
  <w:style w:type="paragraph" w:styleId="Textocomentario">
    <w:name w:val="annotation text"/>
    <w:basedOn w:val="Normal"/>
    <w:link w:val="TextocomentarioCar"/>
    <w:uiPriority w:val="99"/>
    <w:semiHidden/>
    <w:unhideWhenUsed/>
    <w:rsid w:val="00054A62"/>
    <w:rPr>
      <w:sz w:val="20"/>
      <w:szCs w:val="20"/>
    </w:rPr>
  </w:style>
  <w:style w:type="character" w:customStyle="1" w:styleId="TextocomentarioCar">
    <w:name w:val="Texto comentario Car"/>
    <w:basedOn w:val="Fuentedeprrafopredeter"/>
    <w:link w:val="Textocomentario"/>
    <w:uiPriority w:val="99"/>
    <w:semiHidden/>
    <w:rsid w:val="00054A62"/>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054A62"/>
    <w:rPr>
      <w:b/>
      <w:bCs/>
    </w:rPr>
  </w:style>
  <w:style w:type="character" w:customStyle="1" w:styleId="AsuntodelcomentarioCar">
    <w:name w:val="Asunto del comentario Car"/>
    <w:basedOn w:val="TextocomentarioCar"/>
    <w:link w:val="Asuntodelcomentario"/>
    <w:uiPriority w:val="99"/>
    <w:semiHidden/>
    <w:rsid w:val="00054A62"/>
    <w:rPr>
      <w:b/>
      <w:bCs/>
      <w:lang w:val="es-ES_tradnl" w:eastAsia="es-ES"/>
    </w:rPr>
  </w:style>
  <w:style w:type="paragraph" w:styleId="Textodeglobo">
    <w:name w:val="Balloon Text"/>
    <w:basedOn w:val="Normal"/>
    <w:link w:val="TextodegloboCar"/>
    <w:uiPriority w:val="99"/>
    <w:semiHidden/>
    <w:unhideWhenUsed/>
    <w:rsid w:val="00054A62"/>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A62"/>
    <w:rPr>
      <w:rFonts w:ascii="Tahoma" w:hAnsi="Tahoma" w:cs="Tahoma"/>
      <w:sz w:val="16"/>
      <w:szCs w:val="16"/>
      <w:lang w:val="es-ES_tradnl" w:eastAsia="es-ES"/>
    </w:rPr>
  </w:style>
  <w:style w:type="character" w:customStyle="1" w:styleId="apple-converted-space">
    <w:name w:val="apple-converted-space"/>
    <w:basedOn w:val="Fuentedeprrafopredeter"/>
    <w:rsid w:val="000E4B0B"/>
  </w:style>
  <w:style w:type="table" w:styleId="Tablaconcuadrcula">
    <w:name w:val="Table Grid"/>
    <w:basedOn w:val="Tablanormal"/>
    <w:uiPriority w:val="59"/>
    <w:rsid w:val="009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197203"/>
    <w:pPr>
      <w:spacing w:after="120"/>
      <w:ind w:left="283"/>
    </w:pPr>
  </w:style>
  <w:style w:type="character" w:customStyle="1" w:styleId="SangradetextonormalCar">
    <w:name w:val="Sangría de texto normal Car"/>
    <w:basedOn w:val="Fuentedeprrafopredeter"/>
    <w:link w:val="Sangradetextonormal"/>
    <w:uiPriority w:val="99"/>
    <w:semiHidden/>
    <w:rsid w:val="00197203"/>
    <w:rPr>
      <w:sz w:val="24"/>
      <w:szCs w:val="24"/>
      <w:lang w:val="es-ES_tradnl" w:eastAsia="es-ES"/>
    </w:rPr>
  </w:style>
  <w:style w:type="character" w:customStyle="1" w:styleId="Ttulo2Car">
    <w:name w:val="Título 2 Car"/>
    <w:basedOn w:val="Fuentedeprrafopredeter"/>
    <w:link w:val="Ttulo2"/>
    <w:rsid w:val="008808C5"/>
    <w:rPr>
      <w:rFonts w:ascii="Arial" w:eastAsia="Times New Roman" w:hAnsi="Arial" w:cs="Arial"/>
      <w:b/>
      <w:bCs/>
      <w:color w:val="000000"/>
      <w:sz w:val="28"/>
      <w:szCs w:val="28"/>
      <w:lang w:val="es-ES" w:eastAsia="es-ES"/>
    </w:rPr>
  </w:style>
  <w:style w:type="character" w:customStyle="1" w:styleId="Ttulo6Car">
    <w:name w:val="Título 6 Car"/>
    <w:basedOn w:val="Fuentedeprrafopredeter"/>
    <w:link w:val="Ttulo6"/>
    <w:rsid w:val="008808C5"/>
    <w:rPr>
      <w:rFonts w:ascii="Arial" w:eastAsia="Times New Roman" w:hAnsi="Arial" w:cs="Arial"/>
      <w:color w:val="000000"/>
      <w:sz w:val="28"/>
      <w:szCs w:val="28"/>
      <w:lang w:val="es-ES" w:eastAsia="es-ES"/>
    </w:rPr>
  </w:style>
  <w:style w:type="paragraph" w:styleId="Sinespaciado">
    <w:name w:val="No Spacing"/>
    <w:uiPriority w:val="99"/>
    <w:qFormat/>
    <w:rsid w:val="008808C5"/>
    <w:rPr>
      <w:rFonts w:ascii="Calibri" w:eastAsia="Calibri" w:hAnsi="Calibri"/>
      <w:sz w:val="22"/>
      <w:szCs w:val="22"/>
      <w:lang w:eastAsia="en-US"/>
    </w:rPr>
  </w:style>
  <w:style w:type="character" w:customStyle="1" w:styleId="Ttulo5Car">
    <w:name w:val="Título 5 Car"/>
    <w:basedOn w:val="Fuentedeprrafopredeter"/>
    <w:link w:val="Ttulo5"/>
    <w:uiPriority w:val="9"/>
    <w:semiHidden/>
    <w:rsid w:val="002A22B9"/>
    <w:rPr>
      <w:rFonts w:asciiTheme="majorHAnsi" w:eastAsiaTheme="majorEastAsia" w:hAnsiTheme="majorHAnsi" w:cstheme="majorBidi"/>
      <w:color w:val="243F60"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2A22B9"/>
    <w:pPr>
      <w:spacing w:after="120"/>
    </w:pPr>
  </w:style>
  <w:style w:type="character" w:customStyle="1" w:styleId="TextoindependienteCar">
    <w:name w:val="Texto independiente Car"/>
    <w:basedOn w:val="Fuentedeprrafopredeter"/>
    <w:link w:val="Textoindependiente"/>
    <w:uiPriority w:val="99"/>
    <w:semiHidden/>
    <w:rsid w:val="002A22B9"/>
    <w:rPr>
      <w:sz w:val="24"/>
      <w:szCs w:val="24"/>
      <w:lang w:val="es-ES_tradnl" w:eastAsia="es-ES"/>
    </w:rPr>
  </w:style>
  <w:style w:type="paragraph" w:styleId="Textoindependiente2">
    <w:name w:val="Body Text 2"/>
    <w:basedOn w:val="Normal"/>
    <w:link w:val="Textoindependiente2Car"/>
    <w:uiPriority w:val="99"/>
    <w:semiHidden/>
    <w:unhideWhenUsed/>
    <w:rsid w:val="002A22B9"/>
    <w:pPr>
      <w:spacing w:after="120" w:line="480" w:lineRule="auto"/>
    </w:pPr>
  </w:style>
  <w:style w:type="character" w:customStyle="1" w:styleId="Textoindependiente2Car">
    <w:name w:val="Texto independiente 2 Car"/>
    <w:basedOn w:val="Fuentedeprrafopredeter"/>
    <w:link w:val="Textoindependiente2"/>
    <w:uiPriority w:val="99"/>
    <w:semiHidden/>
    <w:rsid w:val="002A22B9"/>
    <w:rPr>
      <w:sz w:val="24"/>
      <w:szCs w:val="24"/>
      <w:lang w:val="es-ES_tradnl" w:eastAsia="es-ES"/>
    </w:rPr>
  </w:style>
  <w:style w:type="paragraph" w:styleId="NormalWeb">
    <w:name w:val="Normal (Web)"/>
    <w:basedOn w:val="Normal"/>
    <w:semiHidden/>
    <w:rsid w:val="002A22B9"/>
    <w:pPr>
      <w:spacing w:before="100" w:beforeAutospacing="1" w:after="100" w:afterAutospacing="1"/>
    </w:pPr>
    <w:rPr>
      <w:rFonts w:ascii="Times New Roman" w:eastAsia="Times New Roman" w:hAnsi="Times New Roman"/>
      <w:lang w:val="es-ES"/>
    </w:rPr>
  </w:style>
  <w:style w:type="character" w:customStyle="1" w:styleId="contenido1">
    <w:name w:val="contenido1"/>
    <w:basedOn w:val="Fuentedeprrafopredeter"/>
    <w:rsid w:val="002A22B9"/>
    <w:rPr>
      <w:rFonts w:ascii="Verdana" w:hAnsi="Verdana" w:hint="default"/>
      <w:color w:val="333333"/>
      <w:sz w:val="17"/>
      <w:szCs w:val="17"/>
    </w:rPr>
  </w:style>
  <w:style w:type="paragraph" w:customStyle="1" w:styleId="Contenidodelatabla">
    <w:name w:val="Contenido de la tabla"/>
    <w:basedOn w:val="Normal"/>
    <w:rsid w:val="002A22B9"/>
    <w:pPr>
      <w:suppressLineNumbers/>
      <w:suppressAutoHyphens/>
    </w:pPr>
    <w:rPr>
      <w:rFonts w:ascii="Times New Roman" w:eastAsia="Times New Roman" w:hAnsi="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79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ADE4-673A-4427-8FBA-54DC1ABC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5952</Words>
  <Characters>32736</Characters>
  <Application>Microsoft Office Word</Application>
  <DocSecurity>0</DocSecurity>
  <Lines>272</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Secretaría de Finanzas</Company>
  <LinksUpToDate>false</LinksUpToDate>
  <CharactersWithSpaces>38611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Ramirez Lamas</dc:creator>
  <cp:lastModifiedBy>Director Obras</cp:lastModifiedBy>
  <cp:revision>4</cp:revision>
  <cp:lastPrinted>2015-06-04T13:49:00Z</cp:lastPrinted>
  <dcterms:created xsi:type="dcterms:W3CDTF">2015-06-04T13:53:00Z</dcterms:created>
  <dcterms:modified xsi:type="dcterms:W3CDTF">2015-06-04T13:59:00Z</dcterms:modified>
</cp:coreProperties>
</file>