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78728" w14:textId="77777777" w:rsidR="003E5A4E" w:rsidRDefault="003E5A4E" w:rsidP="006646E2">
      <w:pPr>
        <w:pStyle w:val="Sinespaciado"/>
        <w:tabs>
          <w:tab w:val="left" w:pos="930"/>
          <w:tab w:val="right" w:pos="8838"/>
        </w:tabs>
        <w:spacing w:line="276" w:lineRule="auto"/>
        <w:jc w:val="right"/>
        <w:rPr>
          <w:rFonts w:ascii="Arial" w:hAnsi="Arial" w:cs="Arial"/>
          <w:szCs w:val="20"/>
        </w:rPr>
      </w:pPr>
      <w:bookmarkStart w:id="0" w:name="_Hlk20394761"/>
    </w:p>
    <w:p w14:paraId="2618EF36"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59DB0D4"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D957010" w14:textId="7E499A11" w:rsidR="006646E2" w:rsidRPr="00D110AB" w:rsidRDefault="006646E2" w:rsidP="006646E2">
      <w:pPr>
        <w:pStyle w:val="Sinespaciado"/>
        <w:tabs>
          <w:tab w:val="left" w:pos="930"/>
          <w:tab w:val="right" w:pos="8838"/>
        </w:tabs>
        <w:spacing w:line="276" w:lineRule="auto"/>
        <w:jc w:val="right"/>
        <w:rPr>
          <w:rFonts w:ascii="Arial" w:hAnsi="Arial" w:cs="Arial"/>
          <w:szCs w:val="20"/>
        </w:rPr>
      </w:pPr>
      <w:r>
        <w:rPr>
          <w:rFonts w:ascii="Arial" w:hAnsi="Arial" w:cs="Arial"/>
          <w:szCs w:val="20"/>
        </w:rPr>
        <w:t xml:space="preserve">Villa Corona, Jal.; a </w:t>
      </w:r>
      <w:r w:rsidR="00DF33BD">
        <w:rPr>
          <w:rFonts w:ascii="Arial" w:hAnsi="Arial" w:cs="Arial"/>
          <w:szCs w:val="20"/>
        </w:rPr>
        <w:t>28</w:t>
      </w:r>
      <w:r w:rsidR="00BE5DB4">
        <w:rPr>
          <w:rFonts w:ascii="Arial" w:hAnsi="Arial" w:cs="Arial"/>
          <w:szCs w:val="20"/>
        </w:rPr>
        <w:t xml:space="preserve"> </w:t>
      </w:r>
      <w:r w:rsidR="00F726CD">
        <w:rPr>
          <w:rFonts w:ascii="Arial" w:hAnsi="Arial" w:cs="Arial"/>
          <w:szCs w:val="20"/>
        </w:rPr>
        <w:t>de enero del 2020</w:t>
      </w:r>
    </w:p>
    <w:p w14:paraId="58F8CE62" w14:textId="703B22D1" w:rsidR="006646E2" w:rsidRPr="00D110AB" w:rsidRDefault="006646E2" w:rsidP="006646E2">
      <w:pPr>
        <w:pStyle w:val="Sinespaciado"/>
        <w:tabs>
          <w:tab w:val="right" w:pos="8838"/>
        </w:tabs>
        <w:spacing w:line="276" w:lineRule="auto"/>
        <w:jc w:val="right"/>
        <w:rPr>
          <w:rFonts w:ascii="Arial" w:hAnsi="Arial" w:cs="Arial"/>
          <w:szCs w:val="20"/>
        </w:rPr>
      </w:pPr>
      <w:r>
        <w:rPr>
          <w:rFonts w:ascii="Arial" w:hAnsi="Arial" w:cs="Arial"/>
          <w:szCs w:val="20"/>
        </w:rPr>
        <w:tab/>
        <w:t>EDUCA-0</w:t>
      </w:r>
      <w:r w:rsidR="00BE5DB4">
        <w:rPr>
          <w:rFonts w:ascii="Arial" w:hAnsi="Arial" w:cs="Arial"/>
          <w:szCs w:val="20"/>
        </w:rPr>
        <w:t>17</w:t>
      </w:r>
      <w:r w:rsidRPr="00D110AB">
        <w:rPr>
          <w:rFonts w:ascii="Arial" w:hAnsi="Arial" w:cs="Arial"/>
          <w:szCs w:val="20"/>
        </w:rPr>
        <w:t>/2018-2021</w:t>
      </w:r>
    </w:p>
    <w:p w14:paraId="5C1264C2" w14:textId="714C2794" w:rsidR="006646E2" w:rsidRDefault="006646E2" w:rsidP="006646E2">
      <w:pPr>
        <w:pStyle w:val="Sinespaciado"/>
        <w:tabs>
          <w:tab w:val="right" w:pos="8838"/>
        </w:tabs>
        <w:spacing w:line="276" w:lineRule="auto"/>
        <w:jc w:val="right"/>
        <w:rPr>
          <w:rFonts w:ascii="Arial" w:hAnsi="Arial" w:cs="Arial"/>
          <w:szCs w:val="20"/>
        </w:rPr>
      </w:pPr>
      <w:r w:rsidRPr="00D110AB">
        <w:rPr>
          <w:rFonts w:ascii="Arial" w:hAnsi="Arial" w:cs="Arial"/>
          <w:szCs w:val="20"/>
        </w:rPr>
        <w:t xml:space="preserve">Asunto: </w:t>
      </w:r>
      <w:r w:rsidR="00BE5DB4">
        <w:rPr>
          <w:rFonts w:ascii="Arial" w:hAnsi="Arial" w:cs="Arial"/>
          <w:szCs w:val="20"/>
        </w:rPr>
        <w:t>I</w:t>
      </w:r>
      <w:r w:rsidR="00F726CD">
        <w:rPr>
          <w:rFonts w:ascii="Arial" w:hAnsi="Arial" w:cs="Arial"/>
          <w:szCs w:val="20"/>
        </w:rPr>
        <w:t>nforme</w:t>
      </w:r>
    </w:p>
    <w:p w14:paraId="48B05A8A" w14:textId="77777777" w:rsidR="00D66F5E" w:rsidRDefault="00D66F5E" w:rsidP="006646E2">
      <w:pPr>
        <w:spacing w:after="0" w:line="276" w:lineRule="auto"/>
        <w:rPr>
          <w:rFonts w:ascii="Arial" w:eastAsia="Times New Roman" w:hAnsi="Arial" w:cs="Arial"/>
          <w:b/>
          <w:bCs/>
          <w:sz w:val="28"/>
          <w:szCs w:val="20"/>
          <w:lang w:val="es-ES_tradnl" w:eastAsia="es-ES"/>
        </w:rPr>
      </w:pPr>
    </w:p>
    <w:p w14:paraId="308E47D6" w14:textId="77777777" w:rsidR="00874249" w:rsidRPr="00BE5DB4" w:rsidRDefault="00D66F5E" w:rsidP="006646E2">
      <w:pPr>
        <w:spacing w:after="0" w:line="276" w:lineRule="auto"/>
        <w:rPr>
          <w:rFonts w:ascii="Arial" w:eastAsia="Times New Roman" w:hAnsi="Arial" w:cs="Arial"/>
          <w:b/>
          <w:bCs/>
          <w:sz w:val="24"/>
          <w:szCs w:val="20"/>
          <w:lang w:val="es-ES_tradnl" w:eastAsia="es-ES"/>
        </w:rPr>
      </w:pPr>
      <w:r w:rsidRPr="00BE5DB4">
        <w:rPr>
          <w:rFonts w:ascii="Arial" w:eastAsia="Times New Roman" w:hAnsi="Arial" w:cs="Arial"/>
          <w:b/>
          <w:bCs/>
          <w:sz w:val="24"/>
          <w:szCs w:val="20"/>
          <w:lang w:val="es-ES_tradnl" w:eastAsia="es-ES"/>
        </w:rPr>
        <w:t>LUIS ANTONIO VEL</w:t>
      </w:r>
      <w:r w:rsidR="0065669C" w:rsidRPr="00BE5DB4">
        <w:rPr>
          <w:rFonts w:ascii="Arial" w:eastAsia="Times New Roman" w:hAnsi="Arial" w:cs="Arial"/>
          <w:b/>
          <w:bCs/>
          <w:sz w:val="24"/>
          <w:szCs w:val="20"/>
          <w:lang w:val="es-ES_tradnl" w:eastAsia="es-ES"/>
        </w:rPr>
        <w:t>Á</w:t>
      </w:r>
      <w:r w:rsidRPr="00BE5DB4">
        <w:rPr>
          <w:rFonts w:ascii="Arial" w:eastAsia="Times New Roman" w:hAnsi="Arial" w:cs="Arial"/>
          <w:b/>
          <w:bCs/>
          <w:sz w:val="24"/>
          <w:szCs w:val="20"/>
          <w:lang w:val="es-ES_tradnl" w:eastAsia="es-ES"/>
        </w:rPr>
        <w:t>ZQUEZ</w:t>
      </w:r>
      <w:r w:rsidR="006F564D" w:rsidRPr="00BE5DB4">
        <w:rPr>
          <w:rFonts w:ascii="Arial" w:eastAsia="Times New Roman" w:hAnsi="Arial" w:cs="Arial"/>
          <w:b/>
          <w:bCs/>
          <w:sz w:val="24"/>
          <w:szCs w:val="20"/>
          <w:lang w:val="es-ES_tradnl" w:eastAsia="es-ES"/>
        </w:rPr>
        <w:t xml:space="preserve"> CARREÑO</w:t>
      </w:r>
    </w:p>
    <w:p w14:paraId="5D669F34" w14:textId="17D0A65E" w:rsidR="00D66F5E" w:rsidRPr="00BE5DB4" w:rsidRDefault="00D66F5E" w:rsidP="006646E2">
      <w:pPr>
        <w:spacing w:after="0" w:line="276" w:lineRule="auto"/>
        <w:rPr>
          <w:rFonts w:ascii="Arial" w:eastAsia="Calibri" w:hAnsi="Arial" w:cs="Arial"/>
          <w:b/>
          <w:bCs/>
          <w:sz w:val="32"/>
          <w:szCs w:val="36"/>
        </w:rPr>
      </w:pPr>
      <w:r w:rsidRPr="00BE5DB4">
        <w:rPr>
          <w:rFonts w:ascii="Arial" w:eastAsia="Times New Roman" w:hAnsi="Arial" w:cs="Arial"/>
          <w:b/>
          <w:bCs/>
          <w:sz w:val="24"/>
          <w:szCs w:val="20"/>
          <w:lang w:val="es-ES_tradnl" w:eastAsia="es-ES"/>
        </w:rPr>
        <w:t xml:space="preserve">DIRECTOR DE </w:t>
      </w:r>
      <w:bookmarkStart w:id="1" w:name="_GoBack"/>
      <w:bookmarkEnd w:id="1"/>
      <w:r w:rsidR="00DF33BD">
        <w:rPr>
          <w:rFonts w:ascii="Arial" w:eastAsia="Times New Roman" w:hAnsi="Arial" w:cs="Arial"/>
          <w:b/>
          <w:bCs/>
          <w:sz w:val="24"/>
          <w:szCs w:val="20"/>
          <w:lang w:val="es-ES_tradnl" w:eastAsia="es-ES"/>
        </w:rPr>
        <w:t xml:space="preserve">CONTRALORÍA </w:t>
      </w:r>
      <w:r w:rsidR="00DF33BD" w:rsidRPr="00BE5DB4">
        <w:rPr>
          <w:rFonts w:ascii="Arial" w:eastAsia="Times New Roman" w:hAnsi="Arial" w:cs="Arial"/>
          <w:b/>
          <w:bCs/>
          <w:sz w:val="24"/>
          <w:szCs w:val="20"/>
          <w:lang w:val="es-ES_tradnl" w:eastAsia="es-ES"/>
        </w:rPr>
        <w:t>Y</w:t>
      </w:r>
      <w:r w:rsidRPr="00BE5DB4">
        <w:rPr>
          <w:rFonts w:ascii="Arial" w:eastAsia="Times New Roman" w:hAnsi="Arial" w:cs="Arial"/>
          <w:b/>
          <w:bCs/>
          <w:sz w:val="24"/>
          <w:szCs w:val="20"/>
          <w:lang w:val="es-ES_tradnl" w:eastAsia="es-ES"/>
        </w:rPr>
        <w:t xml:space="preserve"> TITULAR DE TRANSPARENCIA</w:t>
      </w:r>
    </w:p>
    <w:p w14:paraId="44F66C27" w14:textId="77777777" w:rsidR="006646E2" w:rsidRPr="00C37C9A" w:rsidRDefault="006646E2" w:rsidP="006646E2">
      <w:pPr>
        <w:spacing w:after="0" w:line="276" w:lineRule="auto"/>
        <w:rPr>
          <w:rFonts w:ascii="Arial" w:eastAsia="Calibri" w:hAnsi="Arial" w:cs="Arial"/>
          <w:b/>
          <w:sz w:val="24"/>
          <w:szCs w:val="24"/>
        </w:rPr>
      </w:pPr>
      <w:r w:rsidRPr="00BE5DB4">
        <w:rPr>
          <w:rFonts w:ascii="Arial" w:eastAsia="Calibri" w:hAnsi="Arial" w:cs="Arial"/>
          <w:b/>
          <w:sz w:val="24"/>
          <w:szCs w:val="28"/>
        </w:rPr>
        <w:t>P R E S E N T E:</w:t>
      </w:r>
      <w:r w:rsidRPr="00BE5DB4">
        <w:rPr>
          <w:rFonts w:ascii="Arial" w:eastAsia="Calibri" w:hAnsi="Arial" w:cs="Arial"/>
          <w:b/>
          <w:sz w:val="24"/>
          <w:szCs w:val="28"/>
        </w:rPr>
        <w:tab/>
      </w:r>
      <w:r w:rsidRPr="00C37C9A">
        <w:rPr>
          <w:rFonts w:ascii="Arial" w:eastAsia="Calibri" w:hAnsi="Arial" w:cs="Arial"/>
          <w:b/>
          <w:sz w:val="24"/>
          <w:szCs w:val="24"/>
        </w:rPr>
        <w:tab/>
      </w:r>
    </w:p>
    <w:p w14:paraId="3C9FDAFA" w14:textId="77777777" w:rsidR="006646E2" w:rsidRPr="00E00E94" w:rsidRDefault="006646E2" w:rsidP="006646E2">
      <w:pPr>
        <w:spacing w:after="0" w:line="276" w:lineRule="auto"/>
        <w:ind w:firstLine="708"/>
        <w:jc w:val="both"/>
        <w:rPr>
          <w:rFonts w:ascii="Arial" w:eastAsia="Calibri" w:hAnsi="Arial" w:cs="Arial"/>
        </w:rPr>
      </w:pPr>
    </w:p>
    <w:p w14:paraId="2939974B" w14:textId="05E55B05" w:rsidR="001F12F9" w:rsidRPr="008656EB" w:rsidRDefault="006646E2" w:rsidP="00DF502A">
      <w:pPr>
        <w:spacing w:line="276" w:lineRule="auto"/>
        <w:ind w:firstLine="708"/>
        <w:jc w:val="both"/>
        <w:rPr>
          <w:rFonts w:ascii="Arial" w:hAnsi="Arial" w:cs="Arial"/>
          <w:sz w:val="24"/>
          <w:szCs w:val="24"/>
        </w:rPr>
      </w:pPr>
      <w:r>
        <w:rPr>
          <w:rFonts w:ascii="Arial" w:hAnsi="Arial" w:cs="Arial"/>
          <w:sz w:val="24"/>
          <w:szCs w:val="24"/>
        </w:rPr>
        <w:t xml:space="preserve">La que </w:t>
      </w:r>
      <w:r w:rsidR="00F65C97">
        <w:rPr>
          <w:rFonts w:ascii="Arial" w:hAnsi="Arial" w:cs="Arial"/>
          <w:sz w:val="24"/>
          <w:szCs w:val="24"/>
        </w:rPr>
        <w:t xml:space="preserve">suscribe </w:t>
      </w:r>
      <w:r w:rsidR="00F65C97" w:rsidRPr="00900A00">
        <w:rPr>
          <w:rFonts w:ascii="Arial" w:hAnsi="Arial" w:cs="Arial"/>
          <w:sz w:val="24"/>
          <w:szCs w:val="24"/>
        </w:rPr>
        <w:t>Directora</w:t>
      </w:r>
      <w:r w:rsidRPr="00900A00">
        <w:rPr>
          <w:rFonts w:ascii="Arial" w:hAnsi="Arial" w:cs="Arial"/>
          <w:sz w:val="24"/>
          <w:szCs w:val="24"/>
        </w:rPr>
        <w:t xml:space="preserve"> de Educación del Ayuntamiento de Villa </w:t>
      </w:r>
      <w:r w:rsidR="00F65C97" w:rsidRPr="00900A00">
        <w:rPr>
          <w:rFonts w:ascii="Arial" w:hAnsi="Arial" w:cs="Arial"/>
          <w:sz w:val="24"/>
          <w:szCs w:val="24"/>
        </w:rPr>
        <w:t xml:space="preserve">Corona </w:t>
      </w:r>
      <w:r w:rsidR="00F65C97">
        <w:rPr>
          <w:rFonts w:ascii="Arial" w:hAnsi="Arial" w:cs="Arial"/>
          <w:sz w:val="24"/>
          <w:szCs w:val="24"/>
        </w:rPr>
        <w:t>por</w:t>
      </w:r>
      <w:r>
        <w:rPr>
          <w:rFonts w:ascii="Arial" w:hAnsi="Arial" w:cs="Arial"/>
          <w:sz w:val="24"/>
          <w:szCs w:val="24"/>
        </w:rPr>
        <w:t xml:space="preserve"> medio del presente me dirijo a </w:t>
      </w:r>
      <w:r w:rsidR="00F65C97">
        <w:rPr>
          <w:rFonts w:ascii="Arial" w:hAnsi="Arial" w:cs="Arial"/>
          <w:sz w:val="24"/>
          <w:szCs w:val="24"/>
        </w:rPr>
        <w:t>usted de</w:t>
      </w:r>
      <w:r>
        <w:rPr>
          <w:rFonts w:ascii="Arial" w:hAnsi="Arial" w:cs="Arial"/>
          <w:sz w:val="24"/>
          <w:szCs w:val="24"/>
        </w:rPr>
        <w:t xml:space="preserve"> manera respetuosa y atenta, no sin </w:t>
      </w:r>
      <w:r w:rsidR="00F65C97">
        <w:rPr>
          <w:rFonts w:ascii="Arial" w:hAnsi="Arial" w:cs="Arial"/>
          <w:sz w:val="24"/>
          <w:szCs w:val="24"/>
        </w:rPr>
        <w:t>antes enviarle</w:t>
      </w:r>
      <w:r w:rsidR="00207C75">
        <w:rPr>
          <w:rFonts w:ascii="Arial" w:hAnsi="Arial" w:cs="Arial"/>
          <w:sz w:val="24"/>
          <w:szCs w:val="24"/>
        </w:rPr>
        <w:t xml:space="preserve"> un cordial saludo.</w:t>
      </w:r>
      <w:r w:rsidR="004C2965" w:rsidRPr="004C2965">
        <w:rPr>
          <w:rFonts w:ascii="Arial" w:hAnsi="Arial" w:cs="Arial"/>
          <w:sz w:val="24"/>
          <w:szCs w:val="24"/>
        </w:rPr>
        <w:t xml:space="preserve"> </w:t>
      </w:r>
      <w:r w:rsidR="004C2965">
        <w:rPr>
          <w:rFonts w:ascii="Arial" w:hAnsi="Arial" w:cs="Arial"/>
          <w:sz w:val="24"/>
          <w:szCs w:val="24"/>
        </w:rPr>
        <w:t>Aprovecho la ocasión para present</w:t>
      </w:r>
      <w:r w:rsidR="00AF17A1">
        <w:rPr>
          <w:rFonts w:ascii="Arial" w:hAnsi="Arial" w:cs="Arial"/>
          <w:sz w:val="24"/>
          <w:szCs w:val="24"/>
        </w:rPr>
        <w:t>arle el informe del mes de</w:t>
      </w:r>
      <w:r w:rsidR="001D7E83">
        <w:rPr>
          <w:rFonts w:ascii="Arial" w:hAnsi="Arial" w:cs="Arial"/>
          <w:sz w:val="24"/>
          <w:szCs w:val="24"/>
        </w:rPr>
        <w:t xml:space="preserve"> </w:t>
      </w:r>
      <w:r w:rsidR="00B25EFC">
        <w:rPr>
          <w:rFonts w:ascii="Arial" w:hAnsi="Arial" w:cs="Arial"/>
          <w:sz w:val="24"/>
          <w:szCs w:val="24"/>
        </w:rPr>
        <w:t>noviembre,</w:t>
      </w:r>
      <w:r w:rsidR="004C2965">
        <w:rPr>
          <w:rFonts w:ascii="Arial" w:hAnsi="Arial" w:cs="Arial"/>
          <w:sz w:val="24"/>
          <w:szCs w:val="24"/>
        </w:rPr>
        <w:t xml:space="preserve"> donde se planeó, ejecuto y gestiono las actividades </w:t>
      </w:r>
      <w:r w:rsidR="0075281A">
        <w:rPr>
          <w:rFonts w:ascii="Arial" w:hAnsi="Arial" w:cs="Arial"/>
          <w:sz w:val="24"/>
          <w:szCs w:val="24"/>
        </w:rPr>
        <w:t>duran el mes (</w:t>
      </w:r>
      <w:r w:rsidR="00AE07B7">
        <w:rPr>
          <w:rFonts w:ascii="Arial" w:hAnsi="Arial" w:cs="Arial"/>
          <w:sz w:val="24"/>
          <w:szCs w:val="24"/>
        </w:rPr>
        <w:t>anexo de evidencia</w:t>
      </w:r>
      <w:r w:rsidR="004C2965">
        <w:rPr>
          <w:rFonts w:ascii="Arial" w:hAnsi="Arial" w:cs="Arial"/>
          <w:sz w:val="24"/>
          <w:szCs w:val="24"/>
        </w:rPr>
        <w:t>).</w:t>
      </w:r>
    </w:p>
    <w:p w14:paraId="216DCFFF" w14:textId="1D62DD92" w:rsidR="001F12F9" w:rsidRPr="008656EB" w:rsidRDefault="001F12F9" w:rsidP="00DF502A">
      <w:pPr>
        <w:ind w:left="52"/>
        <w:jc w:val="both"/>
        <w:rPr>
          <w:rFonts w:ascii="Arial" w:hAnsi="Arial" w:cs="Arial"/>
          <w:b/>
          <w:sz w:val="24"/>
          <w:szCs w:val="24"/>
        </w:rPr>
      </w:pPr>
      <w:r w:rsidRPr="008656EB">
        <w:rPr>
          <w:rFonts w:ascii="Arial" w:hAnsi="Arial" w:cs="Arial"/>
          <w:b/>
          <w:sz w:val="24"/>
          <w:szCs w:val="24"/>
        </w:rPr>
        <w:t>NOVIEMBRE</w:t>
      </w:r>
      <w:r>
        <w:rPr>
          <w:rFonts w:ascii="Arial" w:hAnsi="Arial" w:cs="Arial"/>
          <w:b/>
          <w:sz w:val="24"/>
          <w:szCs w:val="24"/>
        </w:rPr>
        <w:t xml:space="preserve"> 2019</w:t>
      </w:r>
    </w:p>
    <w:p w14:paraId="4E25A9E5" w14:textId="23F10B88" w:rsidR="001F12F9" w:rsidRPr="001D7E83" w:rsidRDefault="001F12F9" w:rsidP="00DF502A">
      <w:pPr>
        <w:pStyle w:val="Prrafodelista"/>
        <w:numPr>
          <w:ilvl w:val="0"/>
          <w:numId w:val="4"/>
        </w:numPr>
        <w:jc w:val="both"/>
        <w:rPr>
          <w:rFonts w:ascii="Arial" w:hAnsi="Arial" w:cs="Arial"/>
          <w:sz w:val="24"/>
          <w:szCs w:val="24"/>
        </w:rPr>
      </w:pPr>
      <w:r w:rsidRPr="001D7E83">
        <w:rPr>
          <w:rFonts w:ascii="Arial" w:hAnsi="Arial" w:cs="Arial"/>
          <w:b/>
          <w:sz w:val="24"/>
          <w:szCs w:val="24"/>
        </w:rPr>
        <w:t>El 1° de noviembre</w:t>
      </w:r>
      <w:r w:rsidRPr="001D7E83">
        <w:rPr>
          <w:rFonts w:ascii="Arial" w:hAnsi="Arial" w:cs="Arial"/>
          <w:sz w:val="24"/>
          <w:szCs w:val="24"/>
        </w:rPr>
        <w:t xml:space="preserve"> las escuelas primaria y secundaria entregaron a esta Dirección las calaveritas literarias que concursaron.  Fueron calificadas en la biblioteca municipal, obteniendo el 1° la escuela Roberto Quiroz Guerra 2° El Centro Educativo Villa Corona 3° escuela Ramón Corona, previamente al jurado calificador se le proporcionaron las rúbricas de evaluación. La premiación de las calaveritas se realizó el 11 de noviembre en la plaza principal.</w:t>
      </w:r>
    </w:p>
    <w:p w14:paraId="3D5F03C4" w14:textId="432F43E4" w:rsidR="001F12F9" w:rsidRPr="001D7E83" w:rsidRDefault="001F12F9" w:rsidP="00DF502A">
      <w:pPr>
        <w:pStyle w:val="Prrafodelista"/>
        <w:numPr>
          <w:ilvl w:val="0"/>
          <w:numId w:val="4"/>
        </w:numPr>
        <w:jc w:val="both"/>
        <w:rPr>
          <w:rFonts w:ascii="Arial" w:hAnsi="Arial" w:cs="Arial"/>
          <w:sz w:val="24"/>
          <w:szCs w:val="24"/>
        </w:rPr>
      </w:pPr>
      <w:r w:rsidRPr="001D7E83">
        <w:rPr>
          <w:rFonts w:ascii="Arial" w:hAnsi="Arial" w:cs="Arial"/>
          <w:b/>
          <w:sz w:val="24"/>
          <w:szCs w:val="24"/>
        </w:rPr>
        <w:t>El 2 de noviembre</w:t>
      </w:r>
      <w:r w:rsidRPr="001D7E83">
        <w:rPr>
          <w:rFonts w:ascii="Arial" w:hAnsi="Arial" w:cs="Arial"/>
          <w:sz w:val="24"/>
          <w:szCs w:val="24"/>
        </w:rPr>
        <w:t xml:space="preserve"> las escuelas primarias, y secundarias de la cabecera municipal realizaron sus altares de muertos en el portal viejo participando así en el concurso de altares, el jurado calificador paso por la noche evaluando los altares para otorgar su calificación, llevándose a cabo la premiación el 11 de noviembre en la plaza principal.</w:t>
      </w:r>
    </w:p>
    <w:p w14:paraId="012050F2" w14:textId="36BA7D93" w:rsidR="001F12F9" w:rsidRPr="001D7E83" w:rsidRDefault="001F12F9" w:rsidP="00DF502A">
      <w:pPr>
        <w:pStyle w:val="Prrafodelista"/>
        <w:numPr>
          <w:ilvl w:val="0"/>
          <w:numId w:val="4"/>
        </w:numPr>
        <w:jc w:val="both"/>
        <w:rPr>
          <w:rFonts w:ascii="Arial" w:hAnsi="Arial" w:cs="Arial"/>
          <w:sz w:val="24"/>
          <w:szCs w:val="24"/>
        </w:rPr>
      </w:pPr>
      <w:r w:rsidRPr="001D7E83">
        <w:rPr>
          <w:rFonts w:ascii="Arial" w:hAnsi="Arial" w:cs="Arial"/>
          <w:sz w:val="24"/>
          <w:szCs w:val="24"/>
        </w:rPr>
        <w:t>En coordinación con la preparatoria se llevó a cabo el festival cultural de muertos iniciando a muy temprana hora el arreglo de la plaza por parte de los alumnos de la preparatoria con la ayuda de la dirección de servicios generales.</w:t>
      </w:r>
    </w:p>
    <w:p w14:paraId="4FCE061E" w14:textId="6FF52F04" w:rsidR="001F12F9" w:rsidRPr="001D7E83" w:rsidRDefault="0075281A" w:rsidP="00DF502A">
      <w:pPr>
        <w:pStyle w:val="Prrafodelista"/>
        <w:numPr>
          <w:ilvl w:val="0"/>
          <w:numId w:val="4"/>
        </w:numPr>
        <w:jc w:val="both"/>
        <w:rPr>
          <w:rFonts w:ascii="Arial" w:hAnsi="Arial" w:cs="Arial"/>
          <w:sz w:val="24"/>
          <w:szCs w:val="24"/>
        </w:rPr>
      </w:pPr>
      <w:r w:rsidRPr="001D7E83">
        <w:rPr>
          <w:rFonts w:ascii="Arial" w:hAnsi="Arial" w:cs="Arial"/>
          <w:sz w:val="24"/>
          <w:szCs w:val="24"/>
        </w:rPr>
        <w:t>La dirección de Educación elaboró</w:t>
      </w:r>
      <w:r w:rsidR="001F12F9" w:rsidRPr="001D7E83">
        <w:rPr>
          <w:rFonts w:ascii="Arial" w:hAnsi="Arial" w:cs="Arial"/>
          <w:sz w:val="24"/>
          <w:szCs w:val="24"/>
        </w:rPr>
        <w:t xml:space="preserve"> un altar de muertos con la ayuda de la Dirección de servicios Generales, desafortunadamente el evento no se pudo realizar por causas naturales, la tormenta destruyo todo el arreglo de la plaza, solo se conservaron los que se elaboraron en el portal viejo.</w:t>
      </w:r>
    </w:p>
    <w:p w14:paraId="3EFC31B6" w14:textId="30E7DEED" w:rsidR="001F12F9" w:rsidRDefault="001F12F9" w:rsidP="00DF502A">
      <w:pPr>
        <w:pStyle w:val="Prrafodelista"/>
        <w:numPr>
          <w:ilvl w:val="0"/>
          <w:numId w:val="4"/>
        </w:numPr>
        <w:jc w:val="both"/>
        <w:rPr>
          <w:rFonts w:ascii="Arial" w:hAnsi="Arial" w:cs="Arial"/>
          <w:sz w:val="24"/>
          <w:szCs w:val="24"/>
        </w:rPr>
      </w:pPr>
      <w:r w:rsidRPr="001D7E83">
        <w:rPr>
          <w:rFonts w:ascii="Arial" w:hAnsi="Arial" w:cs="Arial"/>
          <w:sz w:val="24"/>
          <w:szCs w:val="24"/>
        </w:rPr>
        <w:t>Esta Dirección recibió un oficio de solicitud de apoyo para transportar alumnos de 3 escuelas federales al concurso de futbol, una vez autorizado por la presidencia se notificó a los directores, y se elaboró el contrato de servicio de transporte y el itinerario para recoger a los alumnos de Estipac escuela López Cotilla, de Villa Corona escuela Margarita Maza de Juárez y Roberto Quiroz Guerra.</w:t>
      </w:r>
    </w:p>
    <w:p w14:paraId="4A5FF507" w14:textId="072E15AB" w:rsidR="009956F3" w:rsidRDefault="009956F3" w:rsidP="00DF502A">
      <w:pPr>
        <w:pStyle w:val="Prrafodelista"/>
        <w:numPr>
          <w:ilvl w:val="0"/>
          <w:numId w:val="4"/>
        </w:numPr>
        <w:jc w:val="both"/>
        <w:rPr>
          <w:rFonts w:ascii="Arial" w:hAnsi="Arial" w:cs="Arial"/>
          <w:sz w:val="24"/>
          <w:szCs w:val="24"/>
        </w:rPr>
      </w:pPr>
      <w:r>
        <w:rPr>
          <w:rFonts w:ascii="Arial" w:hAnsi="Arial" w:cs="Arial"/>
          <w:b/>
          <w:sz w:val="24"/>
          <w:szCs w:val="24"/>
        </w:rPr>
        <w:t xml:space="preserve">El 20 de noviembre </w:t>
      </w:r>
      <w:r>
        <w:rPr>
          <w:rFonts w:ascii="Arial" w:hAnsi="Arial" w:cs="Arial"/>
          <w:sz w:val="24"/>
          <w:szCs w:val="24"/>
        </w:rPr>
        <w:t>se llevaron a cabo los honores a la bandera en la plaza cívica conmemorando el aniversario de la Revolución Mexicana, con la participación de la escuela primaria Centro Educativo, y la seguridad pública para izar bandera, y miembros del Ayuntamiento.</w:t>
      </w:r>
    </w:p>
    <w:p w14:paraId="0E02029D" w14:textId="50525C6A" w:rsidR="006C68EF" w:rsidRPr="001D7E83" w:rsidRDefault="006C68EF" w:rsidP="00DF502A">
      <w:pPr>
        <w:pStyle w:val="Prrafodelista"/>
        <w:numPr>
          <w:ilvl w:val="0"/>
          <w:numId w:val="4"/>
        </w:numPr>
        <w:jc w:val="both"/>
        <w:rPr>
          <w:rFonts w:ascii="Arial" w:hAnsi="Arial" w:cs="Arial"/>
          <w:sz w:val="24"/>
          <w:szCs w:val="24"/>
        </w:rPr>
      </w:pPr>
      <w:r>
        <w:rPr>
          <w:rFonts w:ascii="Arial" w:hAnsi="Arial" w:cs="Arial"/>
          <w:b/>
          <w:sz w:val="24"/>
          <w:szCs w:val="24"/>
        </w:rPr>
        <w:t xml:space="preserve">El 23 de noviembre </w:t>
      </w:r>
      <w:r>
        <w:rPr>
          <w:rFonts w:ascii="Arial" w:hAnsi="Arial" w:cs="Arial"/>
          <w:sz w:val="24"/>
          <w:szCs w:val="24"/>
        </w:rPr>
        <w:t>se llevaron a cabo los honores a la bandera en la plaza cívica conminación de la Armada de México, con la participación de la Roberto Quiroz Guerra, y la seguridad pública para izar bandera, y miembros del Ayuntamiento.</w:t>
      </w:r>
    </w:p>
    <w:p w14:paraId="6C0BF951" w14:textId="1F696667" w:rsidR="001F12F9" w:rsidRPr="001D7E83" w:rsidRDefault="001F12F9" w:rsidP="00DF502A">
      <w:pPr>
        <w:pStyle w:val="Prrafodelista"/>
        <w:numPr>
          <w:ilvl w:val="0"/>
          <w:numId w:val="4"/>
        </w:numPr>
        <w:jc w:val="both"/>
        <w:rPr>
          <w:rFonts w:ascii="Arial" w:hAnsi="Arial" w:cs="Arial"/>
          <w:sz w:val="24"/>
          <w:szCs w:val="24"/>
        </w:rPr>
      </w:pPr>
      <w:r w:rsidRPr="001D7E83">
        <w:rPr>
          <w:rFonts w:ascii="Arial" w:hAnsi="Arial" w:cs="Arial"/>
          <w:sz w:val="24"/>
          <w:szCs w:val="24"/>
        </w:rPr>
        <w:t>Se atendió la petición de las escuelas telesecundarias del municipio</w:t>
      </w:r>
      <w:r w:rsidR="0075281A" w:rsidRPr="001D7E83">
        <w:rPr>
          <w:rFonts w:ascii="Arial" w:hAnsi="Arial" w:cs="Arial"/>
          <w:sz w:val="24"/>
          <w:szCs w:val="24"/>
        </w:rPr>
        <w:t>,</w:t>
      </w:r>
      <w:r w:rsidRPr="001D7E83">
        <w:rPr>
          <w:rFonts w:ascii="Arial" w:hAnsi="Arial" w:cs="Arial"/>
          <w:sz w:val="24"/>
          <w:szCs w:val="24"/>
        </w:rPr>
        <w:t xml:space="preserve"> para traslados de alumnos al concurso de escoltas la cual fue autorizada por lo que se notificó a los maestros y se elaboró el contrato se servicio de autobús y el itinerario para recoger alumnos del Tecuan, Buenavista Y el Barro.  </w:t>
      </w:r>
    </w:p>
    <w:p w14:paraId="179CE921" w14:textId="5F2DCA0C" w:rsidR="00AF17A1" w:rsidRPr="007961FE" w:rsidRDefault="001F12F9" w:rsidP="00DF502A">
      <w:pPr>
        <w:pStyle w:val="Prrafodelista"/>
        <w:numPr>
          <w:ilvl w:val="0"/>
          <w:numId w:val="4"/>
        </w:numPr>
        <w:jc w:val="both"/>
        <w:rPr>
          <w:rFonts w:ascii="Arial" w:hAnsi="Arial" w:cs="Arial"/>
          <w:sz w:val="24"/>
          <w:szCs w:val="24"/>
        </w:rPr>
      </w:pPr>
      <w:r w:rsidRPr="001D7E83">
        <w:rPr>
          <w:rFonts w:ascii="Arial" w:hAnsi="Arial" w:cs="Arial"/>
          <w:b/>
          <w:sz w:val="24"/>
          <w:szCs w:val="24"/>
        </w:rPr>
        <w:lastRenderedPageBreak/>
        <w:t>30 de noviembre</w:t>
      </w:r>
      <w:r w:rsidRPr="001D7E83">
        <w:rPr>
          <w:rFonts w:ascii="Arial" w:hAnsi="Arial" w:cs="Arial"/>
          <w:sz w:val="24"/>
          <w:szCs w:val="24"/>
        </w:rPr>
        <w:t xml:space="preserve"> se compartió curso de formación para docentes en el auditorio Colosio. Nuestro municipio fue sede de la región laguna</w:t>
      </w:r>
      <w:r w:rsidR="0075281A" w:rsidRPr="001D7E83">
        <w:rPr>
          <w:rFonts w:ascii="Arial" w:hAnsi="Arial" w:cs="Arial"/>
          <w:sz w:val="24"/>
          <w:szCs w:val="24"/>
        </w:rPr>
        <w:t>,</w:t>
      </w:r>
      <w:r w:rsidRPr="001D7E83">
        <w:rPr>
          <w:rFonts w:ascii="Arial" w:hAnsi="Arial" w:cs="Arial"/>
          <w:sz w:val="24"/>
          <w:szCs w:val="24"/>
        </w:rPr>
        <w:t xml:space="preserve"> recibiendo a 180 maestros, la temática del curso fue “PLANEACIÓN DIDÁCTICA Y EVALUACIÓN DE LOS APRENDIZAJES PARA DOCENTES DE EDUCACIÓN BÁSICA” teniendo la presencia de autoridades de Educación Jalisco para inauguración de dicho evento.</w:t>
      </w:r>
    </w:p>
    <w:p w14:paraId="5552BC9B" w14:textId="2A3D957F" w:rsidR="00601879" w:rsidRDefault="00F726CD" w:rsidP="00DF502A">
      <w:pPr>
        <w:spacing w:after="0"/>
        <w:jc w:val="both"/>
        <w:rPr>
          <w:rFonts w:ascii="Arial" w:hAnsi="Arial" w:cs="Arial"/>
          <w:sz w:val="24"/>
          <w:szCs w:val="24"/>
        </w:rPr>
      </w:pPr>
      <w:r>
        <w:rPr>
          <w:rFonts w:ascii="Arial" w:hAnsi="Arial" w:cs="Arial"/>
          <w:sz w:val="28"/>
          <w:szCs w:val="28"/>
        </w:rPr>
        <w:t xml:space="preserve">   </w:t>
      </w:r>
      <w:r w:rsidRPr="00E601B6">
        <w:rPr>
          <w:rFonts w:ascii="Arial" w:hAnsi="Arial" w:cs="Arial"/>
          <w:sz w:val="24"/>
          <w:szCs w:val="24"/>
        </w:rPr>
        <w:t>Sin más por el momento, me despido de usted, quedo a sus órdenes para cualquier duda o aclaración al respecto.</w:t>
      </w:r>
    </w:p>
    <w:p w14:paraId="63F0FCE1" w14:textId="77777777" w:rsidR="00D63B48" w:rsidRPr="00D63B48" w:rsidRDefault="00D63B48" w:rsidP="00DF502A">
      <w:pPr>
        <w:spacing w:after="0"/>
        <w:jc w:val="both"/>
        <w:rPr>
          <w:rFonts w:ascii="Arial" w:hAnsi="Arial" w:cs="Arial"/>
          <w:sz w:val="24"/>
          <w:szCs w:val="24"/>
        </w:rPr>
      </w:pPr>
    </w:p>
    <w:p w14:paraId="621A62B2" w14:textId="77777777" w:rsidR="004871AA" w:rsidRPr="00F46A10" w:rsidRDefault="004871AA" w:rsidP="007A15EA">
      <w:pPr>
        <w:pStyle w:val="Sinespaciado"/>
        <w:tabs>
          <w:tab w:val="center" w:pos="4419"/>
        </w:tabs>
        <w:spacing w:line="360" w:lineRule="auto"/>
        <w:jc w:val="center"/>
        <w:rPr>
          <w:rFonts w:ascii="Arial" w:hAnsi="Arial" w:cs="Arial"/>
          <w:b/>
          <w:sz w:val="28"/>
          <w:szCs w:val="28"/>
        </w:rPr>
      </w:pPr>
      <w:r w:rsidRPr="00F46A10">
        <w:rPr>
          <w:rFonts w:ascii="Arial" w:hAnsi="Arial" w:cs="Arial"/>
          <w:b/>
          <w:sz w:val="28"/>
          <w:szCs w:val="28"/>
        </w:rPr>
        <w:t>ATENTAMENTE</w:t>
      </w:r>
    </w:p>
    <w:p w14:paraId="29491F15" w14:textId="77777777" w:rsidR="004871AA" w:rsidRPr="00F46A10" w:rsidRDefault="004871AA" w:rsidP="004871AA">
      <w:pPr>
        <w:pStyle w:val="Sinespaciado"/>
        <w:spacing w:line="276" w:lineRule="auto"/>
        <w:jc w:val="center"/>
        <w:rPr>
          <w:rFonts w:ascii="Arial" w:hAnsi="Arial" w:cs="Arial"/>
          <w:sz w:val="28"/>
          <w:szCs w:val="28"/>
        </w:rPr>
      </w:pPr>
    </w:p>
    <w:p w14:paraId="753A28FD" w14:textId="498E61DC" w:rsidR="004871AA" w:rsidRPr="00BE5DB4" w:rsidRDefault="004871AA" w:rsidP="00F44753">
      <w:pPr>
        <w:pStyle w:val="Sinespaciado"/>
        <w:spacing w:line="276" w:lineRule="auto"/>
        <w:ind w:left="708" w:hanging="708"/>
        <w:jc w:val="center"/>
        <w:rPr>
          <w:rFonts w:ascii="Arial" w:hAnsi="Arial" w:cs="Arial"/>
          <w:b/>
          <w:i/>
          <w:sz w:val="24"/>
          <w:szCs w:val="28"/>
        </w:rPr>
      </w:pPr>
      <w:r w:rsidRPr="00BE5DB4">
        <w:rPr>
          <w:rFonts w:ascii="Arial" w:hAnsi="Arial" w:cs="Arial"/>
          <w:b/>
          <w:i/>
          <w:sz w:val="24"/>
          <w:szCs w:val="28"/>
        </w:rPr>
        <w:t>“</w:t>
      </w:r>
      <w:r w:rsidR="00EA237A" w:rsidRPr="00BE5DB4">
        <w:rPr>
          <w:rFonts w:ascii="Arial" w:hAnsi="Arial" w:cs="Arial"/>
          <w:b/>
          <w:i/>
          <w:sz w:val="24"/>
          <w:szCs w:val="28"/>
        </w:rPr>
        <w:t>2020, AÑO DE LEONA VICARIO, BENEMÉRITA MADRE DE LA PATRIA</w:t>
      </w:r>
      <w:r w:rsidRPr="00BE5DB4">
        <w:rPr>
          <w:rFonts w:ascii="Arial" w:hAnsi="Arial" w:cs="Arial"/>
          <w:b/>
          <w:i/>
          <w:sz w:val="24"/>
          <w:szCs w:val="28"/>
        </w:rPr>
        <w:t>”.</w:t>
      </w:r>
    </w:p>
    <w:p w14:paraId="5343733C" w14:textId="77777777" w:rsidR="004871AA" w:rsidRPr="00BE5DB4" w:rsidRDefault="004871AA" w:rsidP="004871AA">
      <w:pPr>
        <w:pStyle w:val="Sinespaciado"/>
        <w:spacing w:line="276" w:lineRule="auto"/>
        <w:jc w:val="center"/>
        <w:rPr>
          <w:rFonts w:ascii="Arial" w:hAnsi="Arial" w:cs="Arial"/>
          <w:b/>
          <w:i/>
          <w:sz w:val="24"/>
          <w:szCs w:val="28"/>
        </w:rPr>
      </w:pPr>
    </w:p>
    <w:p w14:paraId="5DA8B26A" w14:textId="77777777" w:rsidR="004871AA" w:rsidRPr="00BE5DB4" w:rsidRDefault="004871AA" w:rsidP="004871AA">
      <w:pPr>
        <w:pStyle w:val="Sinespaciado"/>
        <w:spacing w:line="276" w:lineRule="auto"/>
        <w:jc w:val="center"/>
        <w:rPr>
          <w:rFonts w:ascii="Arial" w:hAnsi="Arial" w:cs="Arial"/>
          <w:b/>
          <w:i/>
          <w:sz w:val="24"/>
          <w:szCs w:val="28"/>
        </w:rPr>
      </w:pPr>
    </w:p>
    <w:p w14:paraId="2BD182BF" w14:textId="77777777" w:rsidR="004871AA" w:rsidRPr="00BE5DB4" w:rsidRDefault="004871AA" w:rsidP="004871AA">
      <w:pPr>
        <w:pStyle w:val="Sinespaciado"/>
        <w:spacing w:line="276" w:lineRule="auto"/>
        <w:jc w:val="center"/>
        <w:rPr>
          <w:rFonts w:ascii="Arial" w:hAnsi="Arial" w:cs="Arial"/>
          <w:b/>
          <w:i/>
          <w:sz w:val="24"/>
          <w:szCs w:val="28"/>
        </w:rPr>
      </w:pPr>
    </w:p>
    <w:p w14:paraId="1F91A4FE" w14:textId="77777777" w:rsidR="004871AA" w:rsidRPr="00BE5DB4" w:rsidRDefault="004871AA" w:rsidP="004871AA">
      <w:pPr>
        <w:pStyle w:val="Sinespaciado"/>
        <w:spacing w:line="276" w:lineRule="auto"/>
        <w:rPr>
          <w:rFonts w:ascii="Arial" w:hAnsi="Arial" w:cs="Arial"/>
          <w:b/>
          <w:i/>
          <w:sz w:val="24"/>
          <w:szCs w:val="28"/>
        </w:rPr>
      </w:pPr>
    </w:p>
    <w:p w14:paraId="31736251" w14:textId="77777777" w:rsidR="004871AA" w:rsidRPr="00BE5DB4" w:rsidRDefault="004871AA" w:rsidP="004871AA">
      <w:pPr>
        <w:pStyle w:val="Sinespaciado"/>
        <w:spacing w:line="276" w:lineRule="auto"/>
        <w:jc w:val="center"/>
        <w:rPr>
          <w:rFonts w:ascii="Arial" w:hAnsi="Arial" w:cs="Arial"/>
          <w:b/>
          <w:i/>
          <w:sz w:val="24"/>
          <w:szCs w:val="28"/>
        </w:rPr>
      </w:pPr>
      <w:r w:rsidRPr="00BE5DB4">
        <w:rPr>
          <w:rFonts w:ascii="Arial" w:hAnsi="Arial" w:cs="Arial"/>
          <w:b/>
          <w:i/>
          <w:sz w:val="24"/>
          <w:szCs w:val="28"/>
        </w:rPr>
        <w:t xml:space="preserve">T.S. MA. GENOVEBA GONZÁLEZ LUNA </w:t>
      </w:r>
    </w:p>
    <w:p w14:paraId="46358535" w14:textId="79DB3250" w:rsidR="004871AA" w:rsidRPr="00D63B48" w:rsidRDefault="004871AA" w:rsidP="00D63B48">
      <w:pPr>
        <w:pStyle w:val="Sinespaciado"/>
        <w:spacing w:line="276" w:lineRule="auto"/>
        <w:jc w:val="center"/>
        <w:rPr>
          <w:rFonts w:ascii="Arial" w:hAnsi="Arial" w:cs="Arial"/>
          <w:b/>
          <w:i/>
          <w:sz w:val="24"/>
          <w:szCs w:val="28"/>
        </w:rPr>
      </w:pPr>
      <w:r w:rsidRPr="00BE5DB4">
        <w:rPr>
          <w:rFonts w:ascii="Arial" w:hAnsi="Arial" w:cs="Arial"/>
          <w:b/>
          <w:i/>
          <w:sz w:val="24"/>
          <w:szCs w:val="28"/>
        </w:rPr>
        <w:t>DIRECCIÓN DE EDUCACIÓN</w:t>
      </w:r>
    </w:p>
    <w:p w14:paraId="0E441EF2" w14:textId="77777777" w:rsidR="004871AA" w:rsidRDefault="003E5A4E">
      <w:proofErr w:type="spellStart"/>
      <w:r>
        <w:t>c.c.a</w:t>
      </w:r>
      <w:bookmarkEnd w:id="0"/>
      <w:proofErr w:type="spellEnd"/>
    </w:p>
    <w:sectPr w:rsidR="004871AA" w:rsidSect="00D63B4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22C"/>
    <w:multiLevelType w:val="hybridMultilevel"/>
    <w:tmpl w:val="E24C3BF0"/>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14117A6C"/>
    <w:multiLevelType w:val="hybridMultilevel"/>
    <w:tmpl w:val="C132346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66AB7CC7"/>
    <w:multiLevelType w:val="hybridMultilevel"/>
    <w:tmpl w:val="81ECB53A"/>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694666CB"/>
    <w:multiLevelType w:val="hybridMultilevel"/>
    <w:tmpl w:val="FC5AA37A"/>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E2"/>
    <w:rsid w:val="00070E94"/>
    <w:rsid w:val="00087DBA"/>
    <w:rsid w:val="000956D0"/>
    <w:rsid w:val="000D14C9"/>
    <w:rsid w:val="000F10E0"/>
    <w:rsid w:val="001848F1"/>
    <w:rsid w:val="001A2365"/>
    <w:rsid w:val="001B269B"/>
    <w:rsid w:val="001D7E83"/>
    <w:rsid w:val="001F12F9"/>
    <w:rsid w:val="001F5813"/>
    <w:rsid w:val="00207C75"/>
    <w:rsid w:val="00241D57"/>
    <w:rsid w:val="002622C0"/>
    <w:rsid w:val="002C040A"/>
    <w:rsid w:val="002C110B"/>
    <w:rsid w:val="002F5163"/>
    <w:rsid w:val="00307E21"/>
    <w:rsid w:val="003466EE"/>
    <w:rsid w:val="00353924"/>
    <w:rsid w:val="00371C3C"/>
    <w:rsid w:val="003821E1"/>
    <w:rsid w:val="003B0783"/>
    <w:rsid w:val="003B75CF"/>
    <w:rsid w:val="003E5A4E"/>
    <w:rsid w:val="003F0750"/>
    <w:rsid w:val="00481CF1"/>
    <w:rsid w:val="004871AA"/>
    <w:rsid w:val="004C2965"/>
    <w:rsid w:val="004C725E"/>
    <w:rsid w:val="004E6A78"/>
    <w:rsid w:val="00515C4E"/>
    <w:rsid w:val="00536D9C"/>
    <w:rsid w:val="00561FE8"/>
    <w:rsid w:val="005A453C"/>
    <w:rsid w:val="005C325F"/>
    <w:rsid w:val="005C7B79"/>
    <w:rsid w:val="00601879"/>
    <w:rsid w:val="0065669C"/>
    <w:rsid w:val="006646E2"/>
    <w:rsid w:val="00684627"/>
    <w:rsid w:val="006B2992"/>
    <w:rsid w:val="006B2E92"/>
    <w:rsid w:val="006B7B84"/>
    <w:rsid w:val="006C68EF"/>
    <w:rsid w:val="006D3A9E"/>
    <w:rsid w:val="006F564D"/>
    <w:rsid w:val="00746B6E"/>
    <w:rsid w:val="00747263"/>
    <w:rsid w:val="0075281A"/>
    <w:rsid w:val="007961FE"/>
    <w:rsid w:val="007A15EA"/>
    <w:rsid w:val="007D5F82"/>
    <w:rsid w:val="007D6FA1"/>
    <w:rsid w:val="00874249"/>
    <w:rsid w:val="008808A3"/>
    <w:rsid w:val="008C2633"/>
    <w:rsid w:val="008F3EE1"/>
    <w:rsid w:val="00946EAD"/>
    <w:rsid w:val="00957505"/>
    <w:rsid w:val="00972418"/>
    <w:rsid w:val="009956F3"/>
    <w:rsid w:val="00A3466E"/>
    <w:rsid w:val="00A35098"/>
    <w:rsid w:val="00A3615E"/>
    <w:rsid w:val="00AE07B7"/>
    <w:rsid w:val="00AF17A1"/>
    <w:rsid w:val="00B0193F"/>
    <w:rsid w:val="00B25EFC"/>
    <w:rsid w:val="00B275F2"/>
    <w:rsid w:val="00BB7EDC"/>
    <w:rsid w:val="00BE5DB4"/>
    <w:rsid w:val="00BF03EE"/>
    <w:rsid w:val="00C37C9A"/>
    <w:rsid w:val="00C5073F"/>
    <w:rsid w:val="00C766D8"/>
    <w:rsid w:val="00C847F7"/>
    <w:rsid w:val="00D63B48"/>
    <w:rsid w:val="00D66F5E"/>
    <w:rsid w:val="00D9712E"/>
    <w:rsid w:val="00DA201E"/>
    <w:rsid w:val="00DB5E95"/>
    <w:rsid w:val="00DE5563"/>
    <w:rsid w:val="00DF33BD"/>
    <w:rsid w:val="00DF502A"/>
    <w:rsid w:val="00E00B19"/>
    <w:rsid w:val="00E36572"/>
    <w:rsid w:val="00E81786"/>
    <w:rsid w:val="00EA237A"/>
    <w:rsid w:val="00EE3939"/>
    <w:rsid w:val="00F24204"/>
    <w:rsid w:val="00F40C38"/>
    <w:rsid w:val="00F44753"/>
    <w:rsid w:val="00F46A10"/>
    <w:rsid w:val="00F65C97"/>
    <w:rsid w:val="00F726CD"/>
    <w:rsid w:val="00F928F9"/>
    <w:rsid w:val="00F9636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0B91"/>
  <w15:docId w15:val="{B5279739-FD4C-4A10-927A-2212FB4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E2"/>
  </w:style>
  <w:style w:type="paragraph" w:styleId="Ttulo1">
    <w:name w:val="heading 1"/>
    <w:basedOn w:val="Normal"/>
    <w:link w:val="Ttulo1Car"/>
    <w:uiPriority w:val="9"/>
    <w:qFormat/>
    <w:rsid w:val="004E6A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unhideWhenUsed/>
    <w:qFormat/>
    <w:rsid w:val="00946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46E2"/>
    <w:pPr>
      <w:spacing w:after="0" w:line="240" w:lineRule="auto"/>
    </w:pPr>
  </w:style>
  <w:style w:type="character" w:customStyle="1" w:styleId="Ttulo1Car">
    <w:name w:val="Título 1 Car"/>
    <w:basedOn w:val="Fuentedeprrafopredeter"/>
    <w:link w:val="Ttulo1"/>
    <w:uiPriority w:val="9"/>
    <w:rsid w:val="004E6A78"/>
    <w:rPr>
      <w:rFonts w:ascii="Times New Roman" w:eastAsia="Times New Roman" w:hAnsi="Times New Roman" w:cs="Times New Roman"/>
      <w:b/>
      <w:bCs/>
      <w:kern w:val="36"/>
      <w:sz w:val="48"/>
      <w:szCs w:val="48"/>
      <w:lang w:val="es-ES" w:eastAsia="es-ES"/>
    </w:rPr>
  </w:style>
  <w:style w:type="character" w:styleId="Textoennegrita">
    <w:name w:val="Strong"/>
    <w:basedOn w:val="Fuentedeprrafopredeter"/>
    <w:uiPriority w:val="22"/>
    <w:qFormat/>
    <w:rsid w:val="004E6A78"/>
    <w:rPr>
      <w:b/>
      <w:bCs/>
    </w:rPr>
  </w:style>
  <w:style w:type="paragraph" w:styleId="Textodeglobo">
    <w:name w:val="Balloon Text"/>
    <w:basedOn w:val="Normal"/>
    <w:link w:val="TextodegloboCar"/>
    <w:uiPriority w:val="99"/>
    <w:semiHidden/>
    <w:unhideWhenUsed/>
    <w:rsid w:val="006846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627"/>
    <w:rPr>
      <w:rFonts w:ascii="Segoe UI" w:hAnsi="Segoe UI" w:cs="Segoe UI"/>
      <w:sz w:val="18"/>
      <w:szCs w:val="18"/>
    </w:rPr>
  </w:style>
  <w:style w:type="character" w:customStyle="1" w:styleId="Ttulo3Car">
    <w:name w:val="Título 3 Car"/>
    <w:basedOn w:val="Fuentedeprrafopredeter"/>
    <w:link w:val="Ttulo3"/>
    <w:uiPriority w:val="9"/>
    <w:rsid w:val="00946EAD"/>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5C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552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11</cp:revision>
  <cp:lastPrinted>2019-10-07T20:47:00Z</cp:lastPrinted>
  <dcterms:created xsi:type="dcterms:W3CDTF">2020-01-21T17:07:00Z</dcterms:created>
  <dcterms:modified xsi:type="dcterms:W3CDTF">2020-01-28T15:58:00Z</dcterms:modified>
</cp:coreProperties>
</file>